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29"/>
        <w:gridCol w:w="4525"/>
        <w:gridCol w:w="1985"/>
        <w:gridCol w:w="1750"/>
      </w:tblGrid>
      <w:tr w:rsidR="009F76FE" w:rsidTr="00B57B1B">
        <w:tc>
          <w:tcPr>
            <w:tcW w:w="3227" w:type="dxa"/>
            <w:shd w:val="clear" w:color="auto" w:fill="BFBFBF" w:themeFill="background1" w:themeFillShade="BF"/>
          </w:tcPr>
          <w:p w:rsidR="009F76FE" w:rsidRDefault="009F76FE" w:rsidP="009B0BF4">
            <w:pPr>
              <w:rPr>
                <w:rFonts w:ascii="Bodoni MT Black" w:hAnsi="Bodoni MT Black" w:cs="Aharoni"/>
                <w:b/>
              </w:rPr>
            </w:pPr>
            <w:bookmarkStart w:id="0" w:name="_GoBack"/>
            <w:bookmarkEnd w:id="0"/>
          </w:p>
          <w:p w:rsidR="009F76FE" w:rsidRDefault="009F76FE" w:rsidP="00B57B1B">
            <w:pPr>
              <w:shd w:val="clear" w:color="auto" w:fill="BFBFBF" w:themeFill="background1" w:themeFillShade="BF"/>
              <w:jc w:val="center"/>
              <w:rPr>
                <w:rFonts w:ascii="Bodoni MT Black" w:hAnsi="Bodoni MT Black" w:cs="Aharoni"/>
                <w:b/>
              </w:rPr>
            </w:pPr>
            <w:r w:rsidRPr="008B4B4A">
              <w:rPr>
                <w:rFonts w:ascii="Bodoni MT Black" w:hAnsi="Bodoni MT Black" w:cs="Aharoni"/>
              </w:rPr>
              <w:t>CAMPO FORMATIVO</w:t>
            </w:r>
          </w:p>
          <w:p w:rsidR="009F76FE" w:rsidRPr="008B4B4A" w:rsidRDefault="009F76FE" w:rsidP="009B0BF4">
            <w:pPr>
              <w:jc w:val="center"/>
              <w:rPr>
                <w:rFonts w:ascii="Bodoni MT Black" w:hAnsi="Bodoni MT Black" w:cs="Aharoni"/>
                <w:b/>
              </w:rPr>
            </w:pPr>
          </w:p>
        </w:tc>
        <w:tc>
          <w:tcPr>
            <w:tcW w:w="11389" w:type="dxa"/>
            <w:gridSpan w:val="4"/>
          </w:tcPr>
          <w:p w:rsidR="009F76FE" w:rsidRDefault="009F76FE" w:rsidP="009B0BF4">
            <w:pPr>
              <w:jc w:val="center"/>
              <w:rPr>
                <w:rFonts w:ascii="Bodoni MT Black" w:hAnsi="Bodoni MT Black" w:cs="Aharoni"/>
                <w:b/>
              </w:rPr>
            </w:pPr>
          </w:p>
          <w:p w:rsidR="009F76FE" w:rsidRPr="00B9445D" w:rsidRDefault="00E43777" w:rsidP="009B0BF4">
            <w:pPr>
              <w:jc w:val="center"/>
              <w:rPr>
                <w:rFonts w:ascii="Bodoni MT Black" w:hAnsi="Bodoni MT Black" w:cs="Aharoni"/>
                <w:b/>
                <w:sz w:val="28"/>
                <w:szCs w:val="28"/>
              </w:rPr>
            </w:pPr>
            <w:r>
              <w:rPr>
                <w:rFonts w:ascii="Bodoni MT Black" w:hAnsi="Bodoni MT Black" w:cs="Aharoni"/>
                <w:sz w:val="28"/>
                <w:szCs w:val="28"/>
              </w:rPr>
              <w:t xml:space="preserve">EXPLORACION Y CONOCIMIENTO DEL MUNDO </w:t>
            </w:r>
          </w:p>
          <w:p w:rsidR="009F76FE" w:rsidRDefault="009F76FE" w:rsidP="009B0BF4">
            <w:pPr>
              <w:jc w:val="center"/>
              <w:rPr>
                <w:rFonts w:ascii="Bodoni MT Black" w:hAnsi="Bodoni MT Black" w:cs="Aharoni"/>
                <w:b/>
              </w:rPr>
            </w:pPr>
          </w:p>
        </w:tc>
      </w:tr>
      <w:tr w:rsidR="00591BA6" w:rsidTr="00B57B1B">
        <w:tc>
          <w:tcPr>
            <w:tcW w:w="3227" w:type="dxa"/>
            <w:vMerge w:val="restart"/>
          </w:tcPr>
          <w:p w:rsidR="00591BA6" w:rsidRPr="00920E3E" w:rsidRDefault="00591BA6" w:rsidP="0070797E">
            <w:pPr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  <w:p w:rsidR="00591BA6" w:rsidRDefault="0070797E" w:rsidP="009B0BF4">
            <w:pPr>
              <w:jc w:val="center"/>
              <w:rPr>
                <w:rFonts w:ascii="Bodoni MT Black" w:hAnsi="Bodoni MT Black" w:cs="Aharoni"/>
                <w:b/>
                <w:noProof/>
                <w:lang w:eastAsia="es-MX"/>
              </w:rPr>
            </w:pPr>
            <w:r w:rsidRPr="00B57B1B">
              <w:rPr>
                <w:rFonts w:ascii="Bodoni MT Black" w:hAnsi="Bodoni MT Black" w:cs="Aharoni"/>
                <w:b/>
                <w:noProof/>
                <w:shd w:val="clear" w:color="auto" w:fill="BFBFBF" w:themeFill="background1" w:themeFillShade="BF"/>
                <w:lang w:eastAsia="es-MX"/>
              </w:rPr>
              <w:t>ASPECTO</w:t>
            </w:r>
            <w:r>
              <w:rPr>
                <w:rFonts w:ascii="Bodoni MT Black" w:hAnsi="Bodoni MT Black" w:cs="Aharoni"/>
                <w:b/>
                <w:noProof/>
                <w:lang w:eastAsia="es-MX"/>
              </w:rPr>
              <w:t xml:space="preserve"> </w:t>
            </w:r>
          </w:p>
          <w:p w:rsidR="0070797E" w:rsidRPr="0070797E" w:rsidRDefault="00C24BA7" w:rsidP="009B0BF4">
            <w:pPr>
              <w:jc w:val="center"/>
              <w:rPr>
                <w:rFonts w:ascii="Bodoni MT Black" w:hAnsi="Bodoni MT Black" w:cs="Aharoni"/>
                <w:b/>
                <w:noProof/>
                <w:lang w:eastAsia="es-MX"/>
              </w:rPr>
            </w:pPr>
            <w:r w:rsidRPr="00B57B1B">
              <w:rPr>
                <w:rFonts w:ascii="Bodoni MT Black" w:hAnsi="Bodoni MT Black" w:cs="Aharoni"/>
                <w:noProof/>
                <w:shd w:val="clear" w:color="auto" w:fill="BFBFBF" w:themeFill="background1" w:themeFillShade="BF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78B01041" wp14:editId="156C8CC5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2319655</wp:posOffset>
                  </wp:positionV>
                  <wp:extent cx="1460500" cy="1188085"/>
                  <wp:effectExtent l="0" t="0" r="635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3E13"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1FAFD6C5" wp14:editId="37CF0428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703580</wp:posOffset>
                  </wp:positionV>
                  <wp:extent cx="1471930" cy="1162050"/>
                  <wp:effectExtent l="0" t="0" r="0" b="0"/>
                  <wp:wrapSquare wrapText="bothSides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doni MT Black" w:hAnsi="Bodoni MT Black" w:cs="Aharoni"/>
                <w:b/>
                <w:noProof/>
                <w:lang w:eastAsia="es-MX"/>
              </w:rPr>
              <w:t xml:space="preserve">cultura y vida social </w:t>
            </w:r>
          </w:p>
        </w:tc>
        <w:tc>
          <w:tcPr>
            <w:tcW w:w="3129" w:type="dxa"/>
            <w:shd w:val="clear" w:color="auto" w:fill="BFBFBF" w:themeFill="background1" w:themeFillShade="BF"/>
          </w:tcPr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  <w:r w:rsidRPr="00920E3E">
              <w:rPr>
                <w:rFonts w:ascii="Bodoni MT Black" w:hAnsi="Bodoni MT Black" w:cs="Aharoni"/>
                <w:b/>
                <w:sz w:val="24"/>
                <w:szCs w:val="24"/>
              </w:rPr>
              <w:t>Competencia</w:t>
            </w:r>
          </w:p>
          <w:p w:rsidR="00591BA6" w:rsidRPr="00920E3E" w:rsidRDefault="00591BA6" w:rsidP="009B0BF4">
            <w:pPr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BFBFBF" w:themeFill="background1" w:themeFillShade="BF"/>
          </w:tcPr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  <w:r w:rsidRPr="00920E3E">
              <w:rPr>
                <w:rFonts w:ascii="Bodoni MT Black" w:hAnsi="Bodoni MT Black" w:cs="Aharoni"/>
                <w:b/>
                <w:sz w:val="24"/>
                <w:szCs w:val="24"/>
              </w:rPr>
              <w:t>Aprendizaje</w:t>
            </w:r>
            <w:r>
              <w:rPr>
                <w:rFonts w:ascii="Bodoni MT Black" w:hAnsi="Bodoni MT Black" w:cs="Aharoni"/>
                <w:b/>
                <w:sz w:val="24"/>
                <w:szCs w:val="24"/>
              </w:rPr>
              <w:t>s</w:t>
            </w:r>
            <w:r w:rsidRPr="00920E3E">
              <w:rPr>
                <w:rFonts w:ascii="Bodoni MT Black" w:hAnsi="Bodoni MT Black" w:cs="Aharoni"/>
                <w:b/>
                <w:sz w:val="24"/>
                <w:szCs w:val="24"/>
              </w:rPr>
              <w:t xml:space="preserve"> esperado</w:t>
            </w:r>
            <w:r>
              <w:rPr>
                <w:rFonts w:ascii="Bodoni MT Black" w:hAnsi="Bodoni MT Black" w:cs="Aharoni"/>
                <w:b/>
                <w:sz w:val="24"/>
                <w:szCs w:val="24"/>
              </w:rPr>
              <w:t>s</w:t>
            </w:r>
          </w:p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shd w:val="clear" w:color="auto" w:fill="BFBFBF" w:themeFill="background1" w:themeFillShade="BF"/>
          </w:tcPr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  <w:p w:rsidR="00591BA6" w:rsidRPr="00920E3E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  <w:r>
              <w:rPr>
                <w:rFonts w:ascii="Bodoni MT Black" w:hAnsi="Bodoni MT Black" w:cs="Aharoni"/>
                <w:b/>
                <w:sz w:val="24"/>
                <w:szCs w:val="24"/>
              </w:rPr>
              <w:t>Situación de Aprendizaje</w:t>
            </w:r>
          </w:p>
          <w:p w:rsidR="00591BA6" w:rsidRDefault="00591BA6" w:rsidP="009B0BF4">
            <w:pPr>
              <w:jc w:val="center"/>
              <w:rPr>
                <w:rFonts w:ascii="Bodoni MT Black" w:hAnsi="Bodoni MT Black" w:cs="Aharoni"/>
                <w:b/>
                <w:sz w:val="18"/>
                <w:szCs w:val="18"/>
              </w:rPr>
            </w:pPr>
          </w:p>
          <w:p w:rsidR="00591BA6" w:rsidRPr="00F606A7" w:rsidRDefault="00591BA6" w:rsidP="009B0BF4">
            <w:pPr>
              <w:jc w:val="center"/>
              <w:rPr>
                <w:rFonts w:ascii="Bodoni MT Black" w:hAnsi="Bodoni MT Black" w:cs="Aharoni"/>
                <w:b/>
                <w:sz w:val="24"/>
                <w:szCs w:val="24"/>
              </w:rPr>
            </w:pPr>
          </w:p>
        </w:tc>
      </w:tr>
      <w:tr w:rsidR="009B0BF4" w:rsidTr="00B57B1B">
        <w:trPr>
          <w:trHeight w:val="767"/>
        </w:trPr>
        <w:tc>
          <w:tcPr>
            <w:tcW w:w="3227" w:type="dxa"/>
            <w:vMerge/>
          </w:tcPr>
          <w:p w:rsidR="009B0BF4" w:rsidRDefault="009B0BF4" w:rsidP="009B0BF4"/>
        </w:tc>
        <w:tc>
          <w:tcPr>
            <w:tcW w:w="3129" w:type="dxa"/>
            <w:vMerge w:val="restart"/>
          </w:tcPr>
          <w:p w:rsidR="00E43777" w:rsidRPr="00D05408" w:rsidRDefault="009B0BF4" w:rsidP="00E43777">
            <w:pPr>
              <w:jc w:val="both"/>
              <w:rPr>
                <w:sz w:val="24"/>
                <w:szCs w:val="24"/>
              </w:rPr>
            </w:pPr>
            <w:r w:rsidRPr="00EC1D1A">
              <w:rPr>
                <w:sz w:val="24"/>
                <w:szCs w:val="24"/>
              </w:rPr>
              <w:t xml:space="preserve"> </w:t>
            </w:r>
          </w:p>
          <w:p w:rsidR="009B0BF4" w:rsidRPr="00D05408" w:rsidRDefault="00E43777" w:rsidP="009B0BF4">
            <w:pPr>
              <w:jc w:val="both"/>
              <w:rPr>
                <w:sz w:val="24"/>
                <w:szCs w:val="24"/>
              </w:rPr>
            </w:pPr>
            <w:r w:rsidRPr="001123E8">
              <w:rPr>
                <w:rFonts w:ascii="Arial" w:hAnsi="Arial" w:cs="Arial"/>
                <w:sz w:val="20"/>
                <w:szCs w:val="20"/>
              </w:rPr>
              <w:t>Distingue algunas expresiones de la cultura propia y de otras, y muestra respeto hacia la diversidad</w:t>
            </w:r>
          </w:p>
        </w:tc>
        <w:tc>
          <w:tcPr>
            <w:tcW w:w="4525" w:type="dxa"/>
            <w:vMerge w:val="restart"/>
          </w:tcPr>
          <w:p w:rsidR="00E43777" w:rsidRDefault="00E43777" w:rsidP="009B0B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0BF4" w:rsidRPr="00D05408" w:rsidRDefault="00E43777" w:rsidP="009B0BF4">
            <w:pPr>
              <w:jc w:val="both"/>
              <w:rPr>
                <w:sz w:val="24"/>
                <w:szCs w:val="24"/>
              </w:rPr>
            </w:pPr>
            <w:r w:rsidRPr="001123E8">
              <w:rPr>
                <w:rFonts w:ascii="Arial" w:hAnsi="Arial" w:cs="Arial"/>
                <w:sz w:val="20"/>
                <w:szCs w:val="20"/>
              </w:rPr>
              <w:t>Comparte lo que sabe acerca de sus costumbres familiares y las de su comunidad.</w:t>
            </w:r>
          </w:p>
        </w:tc>
        <w:tc>
          <w:tcPr>
            <w:tcW w:w="3735" w:type="dxa"/>
            <w:gridSpan w:val="2"/>
            <w:shd w:val="clear" w:color="auto" w:fill="BFBFBF" w:themeFill="background1" w:themeFillShade="BF"/>
          </w:tcPr>
          <w:p w:rsidR="009B0BF4" w:rsidRDefault="009B0BF4" w:rsidP="009B0BF4">
            <w:pPr>
              <w:jc w:val="center"/>
              <w:rPr>
                <w:sz w:val="20"/>
                <w:szCs w:val="20"/>
              </w:rPr>
            </w:pPr>
          </w:p>
          <w:p w:rsidR="009B0BF4" w:rsidRPr="009B0BF4" w:rsidRDefault="009B0BF4" w:rsidP="009B0BF4">
            <w:pPr>
              <w:pStyle w:val="Default"/>
              <w:jc w:val="center"/>
              <w:rPr>
                <w:rFonts w:cstheme="minorBidi"/>
                <w:b/>
                <w:color w:val="auto"/>
              </w:rPr>
            </w:pPr>
            <w:r w:rsidRPr="00B57B1B">
              <w:rPr>
                <w:rFonts w:cstheme="minorBidi"/>
                <w:b/>
                <w:color w:val="auto"/>
                <w:shd w:val="clear" w:color="auto" w:fill="BFBFBF" w:themeFill="background1" w:themeFillShade="BF"/>
              </w:rPr>
              <w:t>Modalidad</w:t>
            </w:r>
          </w:p>
        </w:tc>
      </w:tr>
      <w:tr w:rsidR="009B0BF4" w:rsidTr="009B0BF4">
        <w:trPr>
          <w:trHeight w:val="4790"/>
        </w:trPr>
        <w:tc>
          <w:tcPr>
            <w:tcW w:w="3227" w:type="dxa"/>
            <w:vMerge/>
          </w:tcPr>
          <w:p w:rsidR="009B0BF4" w:rsidRDefault="009B0BF4" w:rsidP="009B0BF4"/>
        </w:tc>
        <w:tc>
          <w:tcPr>
            <w:tcW w:w="3129" w:type="dxa"/>
            <w:vMerge/>
          </w:tcPr>
          <w:p w:rsidR="009B0BF4" w:rsidRPr="00EC1D1A" w:rsidRDefault="009B0BF4" w:rsidP="009B0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9B0BF4" w:rsidRPr="00EC1D1A" w:rsidRDefault="009B0BF4" w:rsidP="009B0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9B0BF4" w:rsidRDefault="009B0BF4" w:rsidP="009B0BF4">
            <w:pPr>
              <w:jc w:val="center"/>
              <w:rPr>
                <w:sz w:val="20"/>
                <w:szCs w:val="20"/>
              </w:rPr>
            </w:pPr>
          </w:p>
          <w:p w:rsidR="009B0BF4" w:rsidRDefault="009B0BF4" w:rsidP="009B0BF4">
            <w:pPr>
              <w:jc w:val="center"/>
              <w:rPr>
                <w:sz w:val="20"/>
                <w:szCs w:val="20"/>
              </w:rPr>
            </w:pPr>
          </w:p>
          <w:p w:rsidR="009B0BF4" w:rsidRPr="00BC4D9F" w:rsidRDefault="009B0BF4" w:rsidP="009B0BF4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9B0BF4" w:rsidRPr="00920E3E" w:rsidRDefault="001A21CA" w:rsidP="001A21CA">
            <w:pPr>
              <w:jc w:val="center"/>
              <w:rPr>
                <w:sz w:val="20"/>
                <w:szCs w:val="20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>Proyecto</w:t>
            </w:r>
          </w:p>
          <w:p w:rsidR="009B0BF4" w:rsidRDefault="009B0BF4" w:rsidP="009B0BF4">
            <w:pPr>
              <w:pStyle w:val="Default"/>
              <w:rPr>
                <w:rFonts w:cstheme="minorBidi"/>
                <w:color w:val="auto"/>
              </w:rPr>
            </w:pPr>
          </w:p>
          <w:p w:rsidR="009B0BF4" w:rsidRDefault="009B0BF4" w:rsidP="009B0BF4">
            <w:pPr>
              <w:pStyle w:val="Default"/>
              <w:rPr>
                <w:rFonts w:cstheme="minorBidi"/>
                <w:color w:val="auto"/>
              </w:rPr>
            </w:pPr>
          </w:p>
          <w:p w:rsidR="009B0BF4" w:rsidRDefault="009B0BF4" w:rsidP="009B0BF4">
            <w:pPr>
              <w:pStyle w:val="Default"/>
              <w:rPr>
                <w:rFonts w:cstheme="minorBidi"/>
                <w:color w:val="auto"/>
              </w:rPr>
            </w:pPr>
          </w:p>
          <w:p w:rsidR="009B0BF4" w:rsidRDefault="009B0BF4" w:rsidP="009B0BF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9F76FE" w:rsidTr="00B57B1B">
        <w:trPr>
          <w:trHeight w:val="686"/>
        </w:trPr>
        <w:tc>
          <w:tcPr>
            <w:tcW w:w="3227" w:type="dxa"/>
            <w:vMerge/>
          </w:tcPr>
          <w:p w:rsidR="00B67DF5" w:rsidRDefault="00B67DF5" w:rsidP="009B0BF4"/>
        </w:tc>
        <w:tc>
          <w:tcPr>
            <w:tcW w:w="3129" w:type="dxa"/>
            <w:shd w:val="clear" w:color="auto" w:fill="BFBFBF" w:themeFill="background1" w:themeFillShade="BF"/>
          </w:tcPr>
          <w:p w:rsidR="00D05408" w:rsidRDefault="00D05408" w:rsidP="009B0BF4">
            <w:pPr>
              <w:jc w:val="both"/>
              <w:rPr>
                <w:rFonts w:ascii="Berlin Sans FB Demi" w:hAnsi="Berlin Sans FB Demi"/>
                <w:sz w:val="24"/>
                <w:szCs w:val="24"/>
              </w:rPr>
            </w:pPr>
          </w:p>
          <w:p w:rsidR="00B67DF5" w:rsidRPr="00920E3E" w:rsidRDefault="00D05408" w:rsidP="009B0BF4">
            <w:pPr>
              <w:jc w:val="center"/>
              <w:rPr>
                <w:sz w:val="20"/>
                <w:szCs w:val="20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T</w:t>
            </w:r>
            <w:r w:rsidRPr="00591BA6">
              <w:rPr>
                <w:rFonts w:ascii="Berlin Sans FB Demi" w:hAnsi="Berlin Sans FB Demi"/>
                <w:sz w:val="24"/>
                <w:szCs w:val="24"/>
              </w:rPr>
              <w:t>ítulo:</w:t>
            </w:r>
          </w:p>
        </w:tc>
        <w:tc>
          <w:tcPr>
            <w:tcW w:w="4525" w:type="dxa"/>
          </w:tcPr>
          <w:p w:rsidR="00D05408" w:rsidRPr="006A0243" w:rsidRDefault="00D05408" w:rsidP="009B0BF4">
            <w:pPr>
              <w:jc w:val="both"/>
              <w:rPr>
                <w:rFonts w:ascii="Berlin Sans FB Demi" w:hAnsi="Berlin Sans FB Demi"/>
                <w:szCs w:val="20"/>
              </w:rPr>
            </w:pPr>
          </w:p>
          <w:p w:rsidR="00B67DF5" w:rsidRPr="00D05408" w:rsidRDefault="00A83361" w:rsidP="00A833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Berlin Sans FB Demi" w:hAnsi="Berlin Sans FB Demi"/>
                <w:b/>
                <w:sz w:val="28"/>
                <w:szCs w:val="24"/>
              </w:rPr>
              <w:t>El día de muertos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05408" w:rsidRPr="009B0BF4" w:rsidRDefault="00D05408" w:rsidP="009B0BF4">
            <w:pPr>
              <w:jc w:val="center"/>
              <w:rPr>
                <w:rFonts w:ascii="Berlin Sans FB Demi" w:hAnsi="Berlin Sans FB Demi"/>
              </w:rPr>
            </w:pPr>
          </w:p>
          <w:p w:rsidR="00B67DF5" w:rsidRPr="00920E3E" w:rsidRDefault="009B0BF4" w:rsidP="009B0BF4">
            <w:pPr>
              <w:jc w:val="center"/>
              <w:rPr>
                <w:sz w:val="20"/>
                <w:szCs w:val="20"/>
              </w:rPr>
            </w:pPr>
            <w:r w:rsidRPr="00B57B1B">
              <w:rPr>
                <w:rFonts w:ascii="Berlin Sans FB Demi" w:hAnsi="Berlin Sans FB Demi"/>
                <w:shd w:val="clear" w:color="auto" w:fill="BFBFBF" w:themeFill="background1" w:themeFillShade="BF"/>
              </w:rPr>
              <w:t>Temporalización</w:t>
            </w:r>
          </w:p>
        </w:tc>
        <w:tc>
          <w:tcPr>
            <w:tcW w:w="1750" w:type="dxa"/>
          </w:tcPr>
          <w:p w:rsidR="00D05408" w:rsidRDefault="00D05408" w:rsidP="009B0BF4">
            <w:pPr>
              <w:jc w:val="both"/>
              <w:rPr>
                <w:sz w:val="20"/>
                <w:szCs w:val="20"/>
              </w:rPr>
            </w:pPr>
          </w:p>
          <w:p w:rsidR="00B67DF5" w:rsidRPr="00BA559A" w:rsidRDefault="00C517D8" w:rsidP="009B0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de octubre  al al 6 de noviembre de 2017 </w:t>
            </w:r>
          </w:p>
        </w:tc>
      </w:tr>
    </w:tbl>
    <w:p w:rsidR="00BC60EF" w:rsidRDefault="00BC60EF"/>
    <w:p w:rsidR="0003186C" w:rsidRDefault="0003186C"/>
    <w:p w:rsidR="0003186C" w:rsidRDefault="000318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78"/>
        <w:gridCol w:w="1338"/>
      </w:tblGrid>
      <w:tr w:rsidR="0070797E" w:rsidTr="0070797E">
        <w:tc>
          <w:tcPr>
            <w:tcW w:w="13278" w:type="dxa"/>
          </w:tcPr>
          <w:p w:rsidR="0070797E" w:rsidRDefault="0070797E"/>
        </w:tc>
        <w:tc>
          <w:tcPr>
            <w:tcW w:w="1338" w:type="dxa"/>
          </w:tcPr>
          <w:p w:rsidR="0070797E" w:rsidRDefault="0070797E"/>
        </w:tc>
      </w:tr>
      <w:tr w:rsidR="0070797E" w:rsidTr="0070797E">
        <w:tc>
          <w:tcPr>
            <w:tcW w:w="13278" w:type="dxa"/>
            <w:shd w:val="clear" w:color="auto" w:fill="BFBFBF" w:themeFill="background1" w:themeFillShade="BF"/>
          </w:tcPr>
          <w:p w:rsidR="0070797E" w:rsidRPr="0070797E" w:rsidRDefault="0070797E" w:rsidP="0070797E">
            <w:pPr>
              <w:jc w:val="center"/>
              <w:rPr>
                <w:b/>
                <w:sz w:val="24"/>
                <w:szCs w:val="24"/>
              </w:rPr>
            </w:pPr>
          </w:p>
          <w:p w:rsidR="0070797E" w:rsidRPr="0070797E" w:rsidRDefault="0070797E" w:rsidP="0070797E">
            <w:pPr>
              <w:tabs>
                <w:tab w:val="left" w:pos="9201"/>
              </w:tabs>
              <w:spacing w:line="259" w:lineRule="auto"/>
              <w:jc w:val="center"/>
              <w:rPr>
                <w:b/>
              </w:rPr>
            </w:pPr>
            <w:r w:rsidRPr="0070797E">
              <w:rPr>
                <w:b/>
              </w:rPr>
              <w:t>INICIO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70797E" w:rsidRPr="0070797E" w:rsidRDefault="0070797E" w:rsidP="0070797E">
            <w:pPr>
              <w:jc w:val="center"/>
              <w:rPr>
                <w:b/>
              </w:rPr>
            </w:pPr>
          </w:p>
          <w:p w:rsidR="0070797E" w:rsidRPr="0070797E" w:rsidRDefault="0070797E" w:rsidP="0070797E">
            <w:pPr>
              <w:tabs>
                <w:tab w:val="left" w:pos="9201"/>
              </w:tabs>
              <w:spacing w:line="259" w:lineRule="auto"/>
              <w:jc w:val="center"/>
              <w:rPr>
                <w:b/>
              </w:rPr>
            </w:pPr>
            <w:r w:rsidRPr="0070797E">
              <w:rPr>
                <w:b/>
              </w:rPr>
              <w:t>FECHA DE APLICACIÓN</w:t>
            </w:r>
          </w:p>
        </w:tc>
      </w:tr>
      <w:tr w:rsidR="0070797E" w:rsidTr="0070797E">
        <w:tc>
          <w:tcPr>
            <w:tcW w:w="13278" w:type="dxa"/>
          </w:tcPr>
          <w:p w:rsidR="00A83361" w:rsidRDefault="00EF0AA4" w:rsidP="00A8336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Cuestionar a los alumnos en forma grupal</w:t>
            </w:r>
            <w:r w:rsidRPr="00A83361">
              <w:rPr>
                <w:rFonts w:ascii="Arial" w:hAnsi="Arial" w:cs="Arial"/>
                <w:sz w:val="20"/>
                <w:szCs w:val="20"/>
              </w:rPr>
              <w:t xml:space="preserve"> ¿Qué</w:t>
            </w:r>
            <w:r w:rsidR="00A83361" w:rsidRPr="00A83361">
              <w:rPr>
                <w:rFonts w:ascii="Arial" w:hAnsi="Arial" w:cs="Arial"/>
                <w:sz w:val="20"/>
                <w:szCs w:val="20"/>
              </w:rPr>
              <w:t xml:space="preserve"> es el día de muertos? ¿Cómo se festeja? ¿Qué se hace esos días? Escuchar los comentarios</w:t>
            </w:r>
          </w:p>
          <w:p w:rsidR="00A83361" w:rsidRPr="00A83361" w:rsidRDefault="00A83361" w:rsidP="00A8336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3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3361">
              <w:rPr>
                <w:rFonts w:ascii="Arial" w:hAnsi="Arial" w:cs="Arial"/>
                <w:sz w:val="20"/>
                <w:szCs w:val="20"/>
              </w:rPr>
              <w:t xml:space="preserve">Colocar en el pizarrón una cartulina, e ir anotando las ideas de sobre la celebración, pedir que se sienten en su lugar y hacer un dibujo </w:t>
            </w:r>
          </w:p>
          <w:p w:rsidR="00A83361" w:rsidRPr="00A83361" w:rsidRDefault="00A83361" w:rsidP="00A83361">
            <w:pPr>
              <w:spacing w:line="240" w:lineRule="atLeast"/>
              <w:ind w:left="360" w:right="108"/>
              <w:jc w:val="both"/>
              <w:rPr>
                <w:b/>
              </w:rPr>
            </w:pPr>
          </w:p>
        </w:tc>
        <w:tc>
          <w:tcPr>
            <w:tcW w:w="1338" w:type="dxa"/>
            <w:vMerge w:val="restart"/>
          </w:tcPr>
          <w:p w:rsidR="0070797E" w:rsidRPr="00B77E95" w:rsidRDefault="0070797E" w:rsidP="00FC245E">
            <w:pPr>
              <w:pStyle w:val="Prrafodelista"/>
            </w:pPr>
          </w:p>
        </w:tc>
      </w:tr>
      <w:tr w:rsidR="0070797E" w:rsidTr="0070797E">
        <w:tc>
          <w:tcPr>
            <w:tcW w:w="13278" w:type="dxa"/>
            <w:shd w:val="clear" w:color="auto" w:fill="BFBFBF" w:themeFill="background1" w:themeFillShade="BF"/>
          </w:tcPr>
          <w:p w:rsidR="0070797E" w:rsidRPr="0070797E" w:rsidRDefault="0070797E" w:rsidP="0080727B">
            <w:pPr>
              <w:pStyle w:val="Prrafodelista"/>
              <w:ind w:left="786"/>
              <w:jc w:val="both"/>
              <w:rPr>
                <w:b/>
              </w:rPr>
            </w:pPr>
            <w:r w:rsidRPr="0070797E">
              <w:rPr>
                <w:b/>
              </w:rPr>
              <w:t>DESARROLLO</w:t>
            </w:r>
          </w:p>
        </w:tc>
        <w:tc>
          <w:tcPr>
            <w:tcW w:w="1338" w:type="dxa"/>
            <w:vMerge/>
          </w:tcPr>
          <w:p w:rsidR="0070797E" w:rsidRDefault="0070797E" w:rsidP="0070797E">
            <w:pPr>
              <w:pStyle w:val="Prrafodelista"/>
              <w:ind w:left="0"/>
            </w:pPr>
          </w:p>
        </w:tc>
      </w:tr>
      <w:tr w:rsidR="0070797E" w:rsidTr="0070797E">
        <w:tc>
          <w:tcPr>
            <w:tcW w:w="13278" w:type="dxa"/>
          </w:tcPr>
          <w:p w:rsidR="005320D0" w:rsidRDefault="005320D0" w:rsidP="0080727B">
            <w:pPr>
              <w:pStyle w:val="Prrafodelista"/>
              <w:ind w:left="644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D162D6" w:rsidRPr="00D162D6" w:rsidRDefault="00D162D6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Realizar con los alumnos un </w:t>
            </w:r>
            <w:r w:rsidR="00E456F5">
              <w:rPr>
                <w:rFonts w:ascii="Century Gothic" w:hAnsi="Century Gothic" w:cs="Arial"/>
                <w:sz w:val="20"/>
                <w:szCs w:val="20"/>
              </w:rPr>
              <w:t>semicírculo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en el salón y </w:t>
            </w:r>
            <w:r w:rsidR="00EF0AA4" w:rsidRPr="00B66A6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3361" w:rsidRPr="00B66A63">
              <w:rPr>
                <w:rFonts w:ascii="Century Gothic" w:hAnsi="Century Gothic" w:cs="Arial"/>
                <w:sz w:val="20"/>
                <w:szCs w:val="20"/>
              </w:rPr>
              <w:t xml:space="preserve"> jugar a la papa caliente, el niño que pierda compartirá el dibujo que hizo y expresara el entendimiento sobre lo que es día de muertos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D162D6" w:rsidRPr="00D162D6" w:rsidRDefault="00D162D6" w:rsidP="00D162D6">
            <w:pPr>
              <w:pStyle w:val="Prrafodelista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A83361" w:rsidRPr="00E456F5" w:rsidRDefault="00D162D6" w:rsidP="00D162D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C517D8" w:rsidRPr="00D162D6">
              <w:rPr>
                <w:rFonts w:ascii="Century Gothic" w:hAnsi="Century Gothic" w:cs="Arial"/>
                <w:sz w:val="20"/>
                <w:szCs w:val="20"/>
              </w:rPr>
              <w:t xml:space="preserve">reguntar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 los alumnos en forma</w:t>
            </w:r>
            <w:r w:rsidR="00E456F5">
              <w:rPr>
                <w:rFonts w:ascii="Century Gothic" w:hAnsi="Century Gothic" w:cs="Arial"/>
                <w:sz w:val="20"/>
                <w:szCs w:val="20"/>
              </w:rPr>
              <w:t xml:space="preserve"> grupal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B0B61" w:rsidRPr="00D162D6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si conocen</w:t>
            </w:r>
            <w:r w:rsidR="00BB0B61" w:rsidRPr="00D162D6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0B61" w:rsidRPr="00D162D6">
              <w:rPr>
                <w:rFonts w:ascii="Century Gothic" w:hAnsi="Century Gothic" w:cs="Arial"/>
                <w:sz w:val="20"/>
                <w:szCs w:val="20"/>
              </w:rPr>
              <w:t xml:space="preserve">que es el Halloween, </w:t>
            </w:r>
            <w:r>
              <w:rPr>
                <w:rFonts w:ascii="Century Gothic" w:hAnsi="Century Gothic" w:cs="Arial"/>
                <w:sz w:val="20"/>
                <w:szCs w:val="20"/>
              </w:rPr>
              <w:t>¿</w:t>
            </w:r>
            <w:r w:rsidR="00BB0B61" w:rsidRPr="00D162D6">
              <w:rPr>
                <w:rFonts w:ascii="Century Gothic" w:hAnsi="Century Gothic" w:cs="Arial"/>
                <w:sz w:val="20"/>
                <w:szCs w:val="20"/>
              </w:rPr>
              <w:t>saben dónde se festeja y como</w:t>
            </w:r>
            <w:r>
              <w:rPr>
                <w:rFonts w:ascii="Century Gothic" w:hAnsi="Century Gothic" w:cs="Arial"/>
                <w:sz w:val="20"/>
                <w:szCs w:val="20"/>
              </w:rPr>
              <w:t>’?</w:t>
            </w:r>
            <w:r w:rsidR="00BB0B61" w:rsidRPr="00D162D6">
              <w:rPr>
                <w:rFonts w:ascii="Century Gothic" w:hAnsi="Century Gothic" w:cs="Arial"/>
                <w:sz w:val="20"/>
                <w:szCs w:val="20"/>
              </w:rPr>
              <w:t>, escuchar comentarios</w:t>
            </w:r>
            <w:r w:rsidR="00C517D8" w:rsidRPr="00D162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3361" w:rsidRPr="00D162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456F5">
              <w:rPr>
                <w:rFonts w:ascii="Century Gothic" w:hAnsi="Century Gothic" w:cs="Arial"/>
                <w:sz w:val="20"/>
                <w:szCs w:val="20"/>
              </w:rPr>
              <w:t xml:space="preserve">y a través de una explicación de </w:t>
            </w:r>
            <w:r w:rsidR="00C517D8" w:rsidRPr="00D162D6">
              <w:rPr>
                <w:rFonts w:ascii="Century Gothic" w:hAnsi="Century Gothic" w:cs="Arial"/>
                <w:sz w:val="20"/>
                <w:szCs w:val="20"/>
              </w:rPr>
              <w:t xml:space="preserve"> lo que es el </w:t>
            </w:r>
            <w:r w:rsidR="00E456F5" w:rsidRPr="00D162D6">
              <w:rPr>
                <w:rFonts w:ascii="Century Gothic" w:hAnsi="Century Gothic" w:cs="Arial"/>
                <w:sz w:val="20"/>
                <w:szCs w:val="20"/>
              </w:rPr>
              <w:t>Halloween</w:t>
            </w:r>
            <w:r w:rsidR="00C517D8" w:rsidRPr="00D162D6">
              <w:rPr>
                <w:rFonts w:ascii="Century Gothic" w:hAnsi="Century Gothic" w:cs="Arial"/>
                <w:sz w:val="20"/>
                <w:szCs w:val="20"/>
              </w:rPr>
              <w:t xml:space="preserve"> por parte de la maestra. </w:t>
            </w:r>
          </w:p>
          <w:p w:rsidR="00E456F5" w:rsidRPr="00E456F5" w:rsidRDefault="00E456F5" w:rsidP="00E456F5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C24BA7" w:rsidRPr="00C31176" w:rsidRDefault="00E456F5" w:rsidP="00C3117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 xml:space="preserve">Realizar con anterioridad con sus familia en casa  la investigacion sobre   halloween y dia de muertos e invitar </w:t>
            </w:r>
            <w:r w:rsidR="00C24BA7" w:rsidRPr="00C31176">
              <w:rPr>
                <w:rFonts w:ascii="Century Gothic" w:hAnsi="Century Gothic"/>
              </w:rPr>
              <w:t xml:space="preserve"> a los niños a pasar a exponer las investigaciones</w:t>
            </w:r>
            <w:r>
              <w:rPr>
                <w:rFonts w:ascii="Century Gothic" w:hAnsi="Century Gothic"/>
              </w:rPr>
              <w:t xml:space="preserve"> realizadas, </w:t>
            </w:r>
            <w:r w:rsidR="00C24BA7" w:rsidRPr="00C31176">
              <w:rPr>
                <w:rFonts w:ascii="Century Gothic" w:hAnsi="Century Gothic"/>
              </w:rPr>
              <w:t>conforme vayan pasando se realizarán diversos cuestionamientos ¿Eso es halloween o día de muertos? ¿Qué puedes decirme acerca de Halloween y del día de muertos?</w:t>
            </w:r>
          </w:p>
          <w:p w:rsidR="00C31176" w:rsidRPr="00C24BA7" w:rsidRDefault="00C31176" w:rsidP="00C31176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dará una breve explicación sobre cada festividad con ayuda de dibujos relacionados.</w:t>
            </w:r>
          </w:p>
          <w:p w:rsidR="00C31176" w:rsidRPr="00C24BA7" w:rsidRDefault="00C31176" w:rsidP="00C31176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cuestionará ¿Qué es halloween?, ¿cómo se celebra halloween?, ¿es igual al el día de muertos?, ¿Qué diferencias tienen?, ¿halloween es de México?.</w:t>
            </w:r>
          </w:p>
          <w:p w:rsidR="00C24BA7" w:rsidRPr="00B66A63" w:rsidRDefault="00C24BA7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A83361" w:rsidRPr="00C31176" w:rsidRDefault="00C517D8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B66A63">
              <w:rPr>
                <w:rFonts w:ascii="Century Gothic" w:hAnsi="Century Gothic" w:cs="Arial"/>
                <w:sz w:val="20"/>
                <w:szCs w:val="20"/>
              </w:rPr>
              <w:t xml:space="preserve">Proyectar a los alumnos los videos </w:t>
            </w:r>
            <w:r w:rsidR="00A83361" w:rsidRPr="00B66A63">
              <w:rPr>
                <w:rFonts w:ascii="Century Gothic" w:hAnsi="Century Gothic" w:cs="Arial"/>
                <w:sz w:val="20"/>
                <w:szCs w:val="20"/>
              </w:rPr>
              <w:t xml:space="preserve"> videos uno sobre el día de muertos y otro sobre e Halloween “Historia de Halloween para niños”, al terminar preguntar cuál es la diferencia entre ambos festejos, y escuchar comentarios. Ver algunas imágenes de los festejos para ver cuales corresponden a cada tema, repartir una hoja blanca y pedir que pasen a elegir 2 imágenes por tema para pegarlas, ellos escribirán las diferencias.</w:t>
            </w:r>
          </w:p>
          <w:p w:rsidR="00C31176" w:rsidRPr="00C24BA7" w:rsidRDefault="00C31176" w:rsidP="00C31176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cuestionará ¿Qué es halloween?, ¿cómo se celebra halloween?, ¿es igual al el día de muertos?, ¿Qué diferencias tienen?, ¿halloween es de México?.</w:t>
            </w:r>
          </w:p>
          <w:p w:rsidR="00C31176" w:rsidRPr="00C24BA7" w:rsidRDefault="00C31176" w:rsidP="00C31176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dará una breve explicación del origen de esta celebración.</w:t>
            </w:r>
          </w:p>
          <w:p w:rsidR="00C31176" w:rsidRPr="00B66A63" w:rsidRDefault="00C31176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:rsidR="00B66A63" w:rsidRPr="00C24BA7" w:rsidRDefault="00B66A63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</w:rPr>
            </w:pPr>
            <w:r w:rsidRPr="00B66A63">
              <w:rPr>
                <w:rFonts w:ascii="Century Gothic" w:hAnsi="Century Gothic"/>
                <w:sz w:val="21"/>
                <w:szCs w:val="21"/>
              </w:rPr>
              <w:t xml:space="preserve">Indagar </w:t>
            </w:r>
            <w:r w:rsidRPr="00C24BA7">
              <w:rPr>
                <w:rFonts w:ascii="Century Gothic" w:hAnsi="Century Gothic"/>
              </w:rPr>
              <w:t xml:space="preserve">con anterioridad  preguntar con sus familiares como se festeja el dia de muertos en su familia y expongan ante el grupo su </w:t>
            </w:r>
            <w:r w:rsidR="00092794" w:rsidRPr="00C24BA7">
              <w:rPr>
                <w:rFonts w:ascii="Century Gothic" w:hAnsi="Century Gothic"/>
              </w:rPr>
              <w:t>investigación</w:t>
            </w:r>
            <w:r w:rsidRPr="00C24BA7">
              <w:rPr>
                <w:rFonts w:ascii="Century Gothic" w:hAnsi="Century Gothic"/>
              </w:rPr>
              <w:t xml:space="preserve">. </w:t>
            </w:r>
          </w:p>
          <w:p w:rsidR="00092794" w:rsidRPr="00C24BA7" w:rsidRDefault="00A83361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</w:rPr>
            </w:pPr>
            <w:r w:rsidRPr="00C24BA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24BA7">
              <w:rPr>
                <w:rFonts w:ascii="Century Gothic" w:hAnsi="Century Gothic" w:cs="Arial"/>
              </w:rPr>
              <w:t xml:space="preserve">Preguntar </w:t>
            </w:r>
            <w:r w:rsidR="00092794" w:rsidRPr="00C24BA7">
              <w:rPr>
                <w:rFonts w:ascii="Century Gothic" w:hAnsi="Century Gothic" w:cs="Arial"/>
              </w:rPr>
              <w:t xml:space="preserve"> en forma grupal que son las ofrendas </w:t>
            </w:r>
            <w:r w:rsidRPr="00C24BA7">
              <w:rPr>
                <w:rFonts w:ascii="Century Gothic" w:hAnsi="Century Gothic" w:cs="Arial"/>
              </w:rPr>
              <w:t xml:space="preserve">si conocen que es altar de día de muertos y si saben porque se </w:t>
            </w:r>
            <w:r w:rsidRPr="00C24BA7">
              <w:rPr>
                <w:rFonts w:ascii="Century Gothic" w:hAnsi="Century Gothic" w:cs="Arial"/>
              </w:rPr>
              <w:lastRenderedPageBreak/>
              <w:t>hace, y digan como es y los elementos que tiene.</w:t>
            </w:r>
          </w:p>
          <w:p w:rsidR="00A83361" w:rsidRPr="00C24BA7" w:rsidRDefault="00092794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 w:cs="Arial"/>
              </w:rPr>
              <w:t xml:space="preserve">Proyectar a los alumnos </w:t>
            </w:r>
            <w:r w:rsidR="00A83361" w:rsidRPr="00C24BA7">
              <w:rPr>
                <w:rFonts w:ascii="Century Gothic" w:hAnsi="Century Gothic" w:cs="Arial"/>
              </w:rPr>
              <w:t xml:space="preserve"> un video</w:t>
            </w:r>
            <w:r w:rsidR="00A83361" w:rsidRPr="00C24BA7">
              <w:rPr>
                <w:rFonts w:ascii="Century Gothic" w:hAnsi="Century Gothic" w:cs="Arial"/>
                <w:b/>
              </w:rPr>
              <w:t xml:space="preserve"> </w:t>
            </w:r>
            <w:r w:rsidR="00A83361" w:rsidRPr="00C24BA7">
              <w:rPr>
                <w:rFonts w:ascii="Century Gothic" w:hAnsi="Century Gothic" w:cs="Arial"/>
              </w:rPr>
              <w:t>“altar de muertos” para reafirmar conocimiento y al terminar hacer pregunta ¿Qué es? ¿Cuándo se hace? ¿Para qué se hace? Escuchar comentarios de los niños, posterior a eso poner un segundo video “Elementos y significado de la ofrenda de día de muertos” para conocer cuales elementos conformar los altares, al terminar nombrar los elementos y repartir una hoja donde deberán colorear un altar</w:t>
            </w:r>
          </w:p>
          <w:p w:rsidR="00A83361" w:rsidRDefault="00A83361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  <w:r w:rsidRPr="00C24BA7">
              <w:rPr>
                <w:rFonts w:ascii="Century Gothic" w:hAnsi="Century Gothic" w:cs="Arial"/>
              </w:rPr>
              <w:t xml:space="preserve">Mostrar una lotería de los elementos de la ofrenda a los niños e identificar cuales conocen y porque se ponen en los altares, escuchar comentarios, y preguntar que si les gustaría jugar a la lotería, establecer acuerdos para poder jugar </w:t>
            </w:r>
          </w:p>
          <w:p w:rsidR="00C31176" w:rsidRPr="00C24BA7" w:rsidRDefault="00C31176" w:rsidP="00C31176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recordará lo visto anteriormente acerca del día de muertos y se propiciará una plática a través de diversos cuestionamientos ¿Cuándo celebramos el día de muertos? ¿Porqué se celebra?, ¿cómo celebran el día de muertos? ¿saben que tanto lleva el altar de muertos?, se le pedirá a los niños que participen que pasen a escribir los elementos.</w:t>
            </w:r>
          </w:p>
          <w:p w:rsidR="00C31176" w:rsidRPr="00C24BA7" w:rsidRDefault="00C31176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</w:p>
          <w:p w:rsidR="00A83361" w:rsidRPr="00C24BA7" w:rsidRDefault="00A83361" w:rsidP="00C24BA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  <w:r w:rsidRPr="00C24BA7">
              <w:rPr>
                <w:rFonts w:ascii="Century Gothic" w:hAnsi="Century Gothic" w:cs="Arial"/>
              </w:rPr>
              <w:t xml:space="preserve">Repartir una carta a cada niño y pedir que identifiquen que elementos tienen , pedir que si no conocen alguno preguntar ca sus compañeros o maestro como se llama, elegir a una niña o niño para que corra las tarjetas. </w:t>
            </w:r>
          </w:p>
          <w:p w:rsidR="00A83361" w:rsidRPr="00C24BA7" w:rsidRDefault="00092794" w:rsidP="00A83361">
            <w:pPr>
              <w:jc w:val="both"/>
              <w:rPr>
                <w:rFonts w:ascii="Century Gothic" w:hAnsi="Century Gothic" w:cs="Arial"/>
              </w:rPr>
            </w:pPr>
            <w:r w:rsidRPr="00C24BA7">
              <w:rPr>
                <w:rFonts w:ascii="Century Gothic" w:hAnsi="Century Gothic" w:cs="Arial"/>
                <w:b/>
              </w:rPr>
              <w:t xml:space="preserve">            </w:t>
            </w:r>
            <w:r w:rsidR="00A83361" w:rsidRPr="00C24BA7">
              <w:rPr>
                <w:rFonts w:ascii="Century Gothic" w:hAnsi="Century Gothic" w:cs="Arial"/>
              </w:rPr>
              <w:t>preguntar si se les hizo fácil jugar a la lotería y que otra instrucción habrían dado para que la actividad estuviera mejor organizada</w:t>
            </w:r>
          </w:p>
          <w:p w:rsidR="00B418EE" w:rsidRPr="00C24BA7" w:rsidRDefault="00B418EE" w:rsidP="00C24BA7">
            <w:pPr>
              <w:pStyle w:val="Prrafodelista"/>
              <w:numPr>
                <w:ilvl w:val="1"/>
                <w:numId w:val="11"/>
              </w:numPr>
              <w:jc w:val="both"/>
              <w:rPr>
                <w:rFonts w:ascii="Century Gothic" w:hAnsi="Century Gothic"/>
              </w:rPr>
            </w:pP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contará el cuento “El día de muertos  “de ivar Da Coll.</w:t>
            </w:r>
            <w:r w:rsidR="00D162D6">
              <w:rPr>
                <w:rFonts w:ascii="Century Gothic" w:hAnsi="Century Gothic"/>
              </w:rPr>
              <w:t xml:space="preserve"> Del pnlee al finalizar intercambiaran comentarios acerca del cuento y lo que les provoco</w:t>
            </w: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jugará lotería de elementos.</w:t>
            </w: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le comentará a los niños que el jueves se realizará un altar y que cada niño deberá llevar algo, se repartirán los elementos que cada niño deberá traer.</w:t>
            </w: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dará una breve explicación sobre lo que se realizará y como se formará el altar (pasos por seguir para su  realización).</w:t>
            </w: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En conjunto con los niños se llevará a cabo la creación del altar de muertos y se expondrá en el patio del jardín.*</w:t>
            </w:r>
          </w:p>
          <w:p w:rsidR="00C24BA7" w:rsidRPr="00C24BA7" w:rsidRDefault="00C24BA7" w:rsidP="00C24BA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C24BA7">
              <w:rPr>
                <w:rFonts w:ascii="Century Gothic" w:hAnsi="Century Gothic"/>
              </w:rPr>
              <w:t>Se platicará acerca de lo visto los últimos días y se leerá la lista de ideas echa anteriormente con los niños, ¿entonces alguien podría decirme ¿qué es el día de muertos?, ¿ y halloween?, ¿ son lo mismo? ¿Qué diferencias tienen?, ¿ cuál de los dos es una tradición de nuestro país México?.</w:t>
            </w:r>
          </w:p>
          <w:p w:rsidR="00DE3369" w:rsidRPr="00C24BA7" w:rsidRDefault="00C24BA7" w:rsidP="00C24BA7">
            <w:pPr>
              <w:pStyle w:val="Prrafodelista"/>
              <w:numPr>
                <w:ilvl w:val="0"/>
                <w:numId w:val="11"/>
              </w:numPr>
              <w:jc w:val="both"/>
            </w:pPr>
            <w:r w:rsidRPr="00C24BA7">
              <w:rPr>
                <w:rFonts w:ascii="Century Gothic" w:hAnsi="Century Gothic"/>
              </w:rPr>
              <w:lastRenderedPageBreak/>
              <w:t>Se les pondrá el video “calaverita” que muestra las dos celebraciones, al término  de este, se comentará lo observado en este y se preguntará ¿ En qué parte vimos algo del día de muertos, y de halloween</w:t>
            </w:r>
          </w:p>
          <w:p w:rsidR="0070797E" w:rsidRPr="0059197B" w:rsidRDefault="0070797E" w:rsidP="0080727B">
            <w:pPr>
              <w:jc w:val="both"/>
            </w:pPr>
          </w:p>
        </w:tc>
        <w:tc>
          <w:tcPr>
            <w:tcW w:w="1338" w:type="dxa"/>
            <w:vMerge/>
          </w:tcPr>
          <w:p w:rsidR="0070797E" w:rsidRPr="0059197B" w:rsidRDefault="0070797E" w:rsidP="0059197B"/>
        </w:tc>
      </w:tr>
      <w:tr w:rsidR="0070797E" w:rsidTr="0070797E">
        <w:tc>
          <w:tcPr>
            <w:tcW w:w="13278" w:type="dxa"/>
            <w:shd w:val="clear" w:color="auto" w:fill="BFBFBF" w:themeFill="background1" w:themeFillShade="BF"/>
          </w:tcPr>
          <w:p w:rsidR="0070797E" w:rsidRPr="0070797E" w:rsidRDefault="0070797E" w:rsidP="0070797E">
            <w:pPr>
              <w:pStyle w:val="Prrafodelista"/>
              <w:jc w:val="center"/>
              <w:rPr>
                <w:b/>
              </w:rPr>
            </w:pPr>
            <w:r w:rsidRPr="0070797E">
              <w:rPr>
                <w:b/>
              </w:rPr>
              <w:lastRenderedPageBreak/>
              <w:t>CIERRE</w:t>
            </w:r>
          </w:p>
        </w:tc>
        <w:tc>
          <w:tcPr>
            <w:tcW w:w="1338" w:type="dxa"/>
            <w:vMerge w:val="restart"/>
            <w:tcBorders>
              <w:top w:val="nil"/>
            </w:tcBorders>
          </w:tcPr>
          <w:p w:rsidR="0070797E" w:rsidRPr="002A304C" w:rsidRDefault="0070797E" w:rsidP="0070797E">
            <w:pPr>
              <w:pStyle w:val="Prrafodelista"/>
              <w:ind w:left="0"/>
            </w:pPr>
          </w:p>
        </w:tc>
      </w:tr>
      <w:tr w:rsidR="0070797E" w:rsidTr="0070797E">
        <w:tc>
          <w:tcPr>
            <w:tcW w:w="13278" w:type="dxa"/>
          </w:tcPr>
          <w:p w:rsidR="00DE3369" w:rsidRDefault="00DE3369" w:rsidP="009B74E0">
            <w:pPr>
              <w:jc w:val="both"/>
            </w:pPr>
          </w:p>
          <w:p w:rsidR="00DE3369" w:rsidRDefault="00DE3369" w:rsidP="00823CC2">
            <w:pPr>
              <w:pStyle w:val="Prrafodelista"/>
              <w:numPr>
                <w:ilvl w:val="0"/>
                <w:numId w:val="13"/>
              </w:numPr>
              <w:jc w:val="both"/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70797E" w:rsidRDefault="0070797E" w:rsidP="0070797E">
            <w:pPr>
              <w:ind w:left="284"/>
              <w:jc w:val="both"/>
            </w:pPr>
          </w:p>
        </w:tc>
      </w:tr>
    </w:tbl>
    <w:p w:rsidR="00BC60EF" w:rsidRPr="00C5693A" w:rsidRDefault="00BC60EF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619"/>
        <w:gridCol w:w="7"/>
        <w:gridCol w:w="3635"/>
        <w:gridCol w:w="3635"/>
      </w:tblGrid>
      <w:tr w:rsidR="000E1B92" w:rsidRPr="00C5693A" w:rsidTr="00EC6A17">
        <w:tc>
          <w:tcPr>
            <w:tcW w:w="4644" w:type="dxa"/>
            <w:shd w:val="clear" w:color="auto" w:fill="BFBFBF" w:themeFill="background1" w:themeFillShade="BF"/>
          </w:tcPr>
          <w:p w:rsidR="000E1B92" w:rsidRPr="00C5693A" w:rsidRDefault="000E1B92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Actividades permanentes</w:t>
            </w:r>
          </w:p>
        </w:tc>
        <w:tc>
          <w:tcPr>
            <w:tcW w:w="2626" w:type="dxa"/>
            <w:gridSpan w:val="2"/>
            <w:shd w:val="clear" w:color="auto" w:fill="BFBFBF" w:themeFill="background1" w:themeFillShade="BF"/>
          </w:tcPr>
          <w:p w:rsidR="000E1B92" w:rsidRPr="00C5693A" w:rsidRDefault="00D466E3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Actividades para empezar bien el día</w:t>
            </w:r>
          </w:p>
        </w:tc>
        <w:tc>
          <w:tcPr>
            <w:tcW w:w="3635" w:type="dxa"/>
            <w:shd w:val="clear" w:color="auto" w:fill="BFBFBF" w:themeFill="background1" w:themeFillShade="BF"/>
          </w:tcPr>
          <w:p w:rsidR="000E1B92" w:rsidRPr="00C5693A" w:rsidRDefault="00D466E3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Actividades para una convivencia sana y pacifica</w:t>
            </w:r>
          </w:p>
        </w:tc>
        <w:tc>
          <w:tcPr>
            <w:tcW w:w="3635" w:type="dxa"/>
            <w:shd w:val="clear" w:color="auto" w:fill="BFBFBF" w:themeFill="background1" w:themeFillShade="BF"/>
          </w:tcPr>
          <w:p w:rsidR="000E1B92" w:rsidRPr="00C5693A" w:rsidRDefault="00D466E3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actividades de apoyo</w:t>
            </w:r>
          </w:p>
        </w:tc>
      </w:tr>
      <w:tr w:rsidR="00D466E3" w:rsidTr="00EC6A17">
        <w:trPr>
          <w:trHeight w:val="1993"/>
        </w:trPr>
        <w:tc>
          <w:tcPr>
            <w:tcW w:w="4644" w:type="dxa"/>
          </w:tcPr>
          <w:p w:rsidR="00D466E3" w:rsidRDefault="00D466E3" w:rsidP="00D466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66E3" w:rsidRPr="00E74BDD" w:rsidRDefault="00E74BDD" w:rsidP="00E74BD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4BDD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667AB" w:rsidRPr="00E74BDD">
              <w:rPr>
                <w:rFonts w:ascii="Arial" w:hAnsi="Arial" w:cs="Arial"/>
                <w:sz w:val="16"/>
                <w:szCs w:val="16"/>
              </w:rPr>
              <w:t xml:space="preserve">jercicios de </w:t>
            </w:r>
            <w:r w:rsidR="00FC245E" w:rsidRPr="00E74BDD">
              <w:rPr>
                <w:rFonts w:ascii="Arial" w:hAnsi="Arial" w:cs="Arial"/>
                <w:sz w:val="16"/>
                <w:szCs w:val="16"/>
              </w:rPr>
              <w:t>grafo motricidad</w:t>
            </w:r>
            <w:r>
              <w:rPr>
                <w:rFonts w:ascii="Arial" w:hAnsi="Arial" w:cs="Arial"/>
                <w:sz w:val="16"/>
                <w:szCs w:val="16"/>
              </w:rPr>
              <w:t xml:space="preserve"> en libreta de doble raya y de cuadro. </w:t>
            </w:r>
          </w:p>
          <w:p w:rsidR="000667AB" w:rsidRPr="00E74BDD" w:rsidRDefault="000667AB" w:rsidP="00E74BD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4BDD">
              <w:rPr>
                <w:rFonts w:ascii="Arial" w:hAnsi="Arial" w:cs="Arial"/>
                <w:sz w:val="16"/>
                <w:szCs w:val="16"/>
              </w:rPr>
              <w:t>Lectura del cuentos del PNLEE</w:t>
            </w:r>
          </w:p>
          <w:p w:rsidR="006A19E1" w:rsidRPr="00E74BDD" w:rsidRDefault="00AB030B" w:rsidP="00E74BD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4BDD">
              <w:rPr>
                <w:rFonts w:ascii="Arial" w:hAnsi="Arial" w:cs="Arial"/>
                <w:sz w:val="16"/>
                <w:szCs w:val="16"/>
              </w:rPr>
              <w:t xml:space="preserve">Identificación y escritura </w:t>
            </w:r>
            <w:r w:rsidR="00E74BDD">
              <w:rPr>
                <w:rFonts w:ascii="Arial" w:hAnsi="Arial" w:cs="Arial"/>
                <w:sz w:val="16"/>
                <w:szCs w:val="16"/>
              </w:rPr>
              <w:t>de la fecha</w:t>
            </w:r>
          </w:p>
          <w:p w:rsidR="00E74BDD" w:rsidRPr="00E74BDD" w:rsidRDefault="00B57B1B" w:rsidP="00E74BDD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Trabajar con  </w:t>
            </w:r>
            <w:r w:rsidRPr="00B57B1B">
              <w:rPr>
                <w:rFonts w:ascii="Arial" w:hAnsi="Arial" w:cs="Arial"/>
                <w:b/>
                <w:sz w:val="16"/>
                <w:szCs w:val="16"/>
              </w:rPr>
              <w:t>el libro “leo, pienso y escribo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26" w:type="dxa"/>
            <w:gridSpan w:val="2"/>
          </w:tcPr>
          <w:p w:rsidR="00CF615D" w:rsidRDefault="00CF615D"/>
          <w:p w:rsidR="00D466E3" w:rsidRDefault="00E74BDD">
            <w:r w:rsidRPr="00E74BDD">
              <w:t>Pm- realizar clasificaciones y patrones d</w:t>
            </w:r>
            <w:r>
              <w:t>e colores .</w:t>
            </w:r>
          </w:p>
          <w:p w:rsidR="00B57B1B" w:rsidRDefault="00B57B1B" w:rsidP="00B57B1B">
            <w:r>
              <w:t>*Juego de la lotería del alfabeto</w:t>
            </w:r>
          </w:p>
          <w:p w:rsidR="00B57B1B" w:rsidRDefault="00B57B1B" w:rsidP="00B57B1B">
            <w:r>
              <w:t xml:space="preserve">*Juego de  memorama del alfabeto </w:t>
            </w:r>
          </w:p>
          <w:p w:rsidR="00B57B1B" w:rsidRDefault="00B57B1B" w:rsidP="00B57B1B">
            <w:r>
              <w:t xml:space="preserve">*Domino del alfabeto </w:t>
            </w:r>
          </w:p>
        </w:tc>
        <w:tc>
          <w:tcPr>
            <w:tcW w:w="3635" w:type="dxa"/>
          </w:tcPr>
          <w:p w:rsidR="00D466E3" w:rsidRDefault="00EC6A17" w:rsidP="00EC6A17">
            <w:pPr>
              <w:jc w:val="center"/>
            </w:pPr>
            <w:r>
              <w:t>Elaboremos nuestras normas de clase.</w:t>
            </w:r>
          </w:p>
          <w:p w:rsidR="00A033CC" w:rsidRDefault="00A033CC" w:rsidP="00AB030B">
            <w:pPr>
              <w:jc w:val="center"/>
            </w:pPr>
            <w:r>
              <w:t xml:space="preserve"> </w:t>
            </w:r>
            <w:r w:rsidR="00704598">
              <w:t xml:space="preserve">Trabajar con el libro de </w:t>
            </w:r>
            <w:r w:rsidR="00C12660">
              <w:t>“conociéndome</w:t>
            </w:r>
            <w:r w:rsidR="00704598">
              <w:t xml:space="preserve">” en el apartado emociones la pagina  123, 135, 139, 140, 141 sobre las emociones que enfrentamos y demostramos. </w:t>
            </w:r>
          </w:p>
        </w:tc>
        <w:tc>
          <w:tcPr>
            <w:tcW w:w="3635" w:type="dxa"/>
          </w:tcPr>
          <w:p w:rsidR="00D466E3" w:rsidRDefault="00D466E3"/>
          <w:p w:rsidR="00D466E3" w:rsidRDefault="00D466E3"/>
          <w:p w:rsidR="009B74E0" w:rsidRDefault="009B74E0" w:rsidP="009B74E0">
            <w:pPr>
              <w:jc w:val="center"/>
            </w:pPr>
            <w:r>
              <w:t>Educación física</w:t>
            </w:r>
          </w:p>
        </w:tc>
      </w:tr>
      <w:tr w:rsidR="00C5693A" w:rsidTr="00EC6A17">
        <w:trPr>
          <w:trHeight w:val="371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693A" w:rsidRPr="00C5693A" w:rsidRDefault="00C5693A" w:rsidP="00AB030B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693A" w:rsidRPr="00C5693A" w:rsidRDefault="00C5693A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Adecuación curricular</w:t>
            </w:r>
          </w:p>
        </w:tc>
        <w:tc>
          <w:tcPr>
            <w:tcW w:w="36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693A" w:rsidRPr="00C5693A" w:rsidRDefault="00C5693A" w:rsidP="000E1B92">
            <w:pPr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 xml:space="preserve">Ruta de mejora 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5693A" w:rsidRPr="00C5693A" w:rsidRDefault="00C5693A" w:rsidP="00C5693A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5693A">
              <w:rPr>
                <w:b/>
                <w:sz w:val="24"/>
                <w:szCs w:val="24"/>
              </w:rPr>
              <w:t>Actividades con los padres de familia</w:t>
            </w:r>
          </w:p>
        </w:tc>
      </w:tr>
      <w:tr w:rsidR="00C5693A" w:rsidTr="00EC6A17">
        <w:tc>
          <w:tcPr>
            <w:tcW w:w="4644" w:type="dxa"/>
          </w:tcPr>
          <w:p w:rsidR="00C5693A" w:rsidRDefault="00C5693A" w:rsidP="00AB030B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Rubrica</w:t>
            </w:r>
          </w:p>
          <w:p w:rsidR="00C5693A" w:rsidRDefault="00C5693A" w:rsidP="00AB030B">
            <w:r>
              <w:rPr>
                <w:rFonts w:ascii="Maiandra GD" w:hAnsi="Maiandra GD"/>
              </w:rPr>
              <w:t>Hoja didáctica inicial y final</w:t>
            </w:r>
          </w:p>
          <w:p w:rsidR="00C5693A" w:rsidRDefault="00C5693A"/>
          <w:p w:rsidR="00C5693A" w:rsidRDefault="00C5693A"/>
          <w:p w:rsidR="00C5693A" w:rsidRDefault="00C5693A"/>
        </w:tc>
        <w:tc>
          <w:tcPr>
            <w:tcW w:w="2619" w:type="dxa"/>
          </w:tcPr>
          <w:p w:rsidR="00C5693A" w:rsidRPr="00E74BDD" w:rsidRDefault="00C5693A" w:rsidP="00C5693A">
            <w:pPr>
              <w:rPr>
                <w:rFonts w:asciiTheme="majorHAnsi" w:eastAsiaTheme="majorEastAsia" w:hAnsiTheme="majorHAnsi" w:cstheme="majorBidi"/>
                <w:bCs/>
              </w:rPr>
            </w:pPr>
            <w:r>
              <w:t>*</w:t>
            </w:r>
            <w:r w:rsidRPr="00E74BDD">
              <w:rPr>
                <w:rFonts w:asciiTheme="majorHAnsi" w:eastAsiaTheme="majorEastAsia" w:hAnsiTheme="majorHAnsi" w:cstheme="majorBidi"/>
                <w:bCs/>
              </w:rPr>
              <w:t>Apoyo de tarjetas con sus nombres para que sirva de guía en distintas actividades</w:t>
            </w:r>
          </w:p>
          <w:p w:rsidR="00C5693A" w:rsidRDefault="00E74BDD" w:rsidP="00E74BDD">
            <w:pPr>
              <w:contextualSpacing/>
              <w:jc w:val="both"/>
            </w:pPr>
            <w:r>
              <w:t>*R</w:t>
            </w:r>
            <w:r w:rsidR="00C5693A" w:rsidRPr="00E74BDD">
              <w:t xml:space="preserve">ealizar un pizarrón mágico con hojas y con tac para los alumnos que </w:t>
            </w:r>
            <w:r w:rsidRPr="00E74BDD">
              <w:t>aún</w:t>
            </w:r>
            <w:r w:rsidR="00C5693A" w:rsidRPr="00E74BDD">
              <w:t xml:space="preserve"> no escriben su nombre.</w:t>
            </w:r>
          </w:p>
        </w:tc>
        <w:tc>
          <w:tcPr>
            <w:tcW w:w="3642" w:type="dxa"/>
            <w:gridSpan w:val="2"/>
          </w:tcPr>
          <w:p w:rsidR="00C5693A" w:rsidRDefault="00C5693A" w:rsidP="00CF615D">
            <w:pPr>
              <w:contextualSpacing/>
              <w:jc w:val="both"/>
            </w:pPr>
            <w:r>
              <w:t xml:space="preserve">Mejora de los aprendizajes </w:t>
            </w:r>
          </w:p>
        </w:tc>
        <w:tc>
          <w:tcPr>
            <w:tcW w:w="3635" w:type="dxa"/>
          </w:tcPr>
          <w:p w:rsidR="00C5693A" w:rsidRDefault="00C5693A">
            <w:r>
              <w:t xml:space="preserve">Tareas con los padres de familia </w:t>
            </w:r>
          </w:p>
          <w:p w:rsidR="004A7B12" w:rsidRDefault="000E032F">
            <w:r>
              <w:t>*R</w:t>
            </w:r>
            <w:r w:rsidR="004A7B12">
              <w:t>ealizar un alfabeto movil</w:t>
            </w:r>
          </w:p>
          <w:p w:rsidR="004A7B12" w:rsidRDefault="000E032F">
            <w:r>
              <w:t>* T</w:t>
            </w:r>
            <w:r w:rsidR="004A7B12">
              <w:t xml:space="preserve">rabajar con los niños la escritura de su nombre </w:t>
            </w:r>
          </w:p>
          <w:p w:rsidR="000E032F" w:rsidRDefault="000E032F">
            <w:r>
              <w:t xml:space="preserve">* Trabajar con los niños que aun no escriben su nombre en el </w:t>
            </w:r>
            <w:r w:rsidR="009B74E0">
              <w:t>pizarrón</w:t>
            </w:r>
            <w:r>
              <w:t xml:space="preserve"> mágico.</w:t>
            </w:r>
          </w:p>
          <w:p w:rsidR="000E032F" w:rsidRDefault="000E032F">
            <w:r>
              <w:t>* apoyar a los alumnos a realizar un cartel sobre porque beneficia vivir en un lugar donde unos y otros se ayuden ( sobre el valor de solidaridad)</w:t>
            </w:r>
          </w:p>
          <w:p w:rsidR="00C5693A" w:rsidRDefault="00C5693A"/>
          <w:p w:rsidR="009B74E0" w:rsidRDefault="009B74E0"/>
          <w:p w:rsidR="009B74E0" w:rsidRDefault="009B74E0"/>
          <w:p w:rsidR="00EC6A17" w:rsidRDefault="00EC6A17"/>
          <w:p w:rsidR="00EC6A17" w:rsidRDefault="00EC6A17"/>
        </w:tc>
      </w:tr>
      <w:tr w:rsidR="00AB030B" w:rsidTr="00EC6A17">
        <w:tc>
          <w:tcPr>
            <w:tcW w:w="4644" w:type="dxa"/>
            <w:shd w:val="clear" w:color="auto" w:fill="BFBFBF" w:themeFill="background1" w:themeFillShade="BF"/>
          </w:tcPr>
          <w:p w:rsidR="00AB030B" w:rsidRPr="00A849E1" w:rsidRDefault="00A849E1" w:rsidP="00A849E1">
            <w:pPr>
              <w:jc w:val="center"/>
              <w:rPr>
                <w:b/>
                <w:sz w:val="24"/>
                <w:szCs w:val="24"/>
              </w:rPr>
            </w:pPr>
            <w:r w:rsidRPr="00A849E1">
              <w:rPr>
                <w:b/>
                <w:sz w:val="24"/>
                <w:szCs w:val="24"/>
              </w:rPr>
              <w:lastRenderedPageBreak/>
              <w:t>Valor del mes</w:t>
            </w:r>
          </w:p>
        </w:tc>
        <w:tc>
          <w:tcPr>
            <w:tcW w:w="6261" w:type="dxa"/>
            <w:gridSpan w:val="3"/>
            <w:shd w:val="clear" w:color="auto" w:fill="BFBFBF" w:themeFill="background1" w:themeFillShade="BF"/>
          </w:tcPr>
          <w:p w:rsidR="00AB030B" w:rsidRPr="00A849E1" w:rsidRDefault="00A849E1" w:rsidP="00A849E1">
            <w:pPr>
              <w:contextualSpacing/>
              <w:jc w:val="center"/>
              <w:rPr>
                <w:rFonts w:ascii="Tw Cen MT" w:eastAsia="Calibri" w:hAnsi="Tw Cen MT" w:cs="Times New Roman"/>
                <w:b/>
                <w:sz w:val="24"/>
                <w:szCs w:val="24"/>
              </w:rPr>
            </w:pPr>
            <w:r w:rsidRPr="00A849E1">
              <w:rPr>
                <w:b/>
                <w:sz w:val="24"/>
                <w:szCs w:val="24"/>
              </w:rPr>
              <w:t>Bibliografía</w:t>
            </w:r>
          </w:p>
        </w:tc>
        <w:tc>
          <w:tcPr>
            <w:tcW w:w="3635" w:type="dxa"/>
            <w:shd w:val="clear" w:color="auto" w:fill="BFBFBF" w:themeFill="background1" w:themeFillShade="BF"/>
          </w:tcPr>
          <w:p w:rsidR="00AB030B" w:rsidRPr="00A849E1" w:rsidRDefault="00A849E1" w:rsidP="00A849E1">
            <w:pPr>
              <w:jc w:val="center"/>
              <w:rPr>
                <w:b/>
                <w:sz w:val="24"/>
                <w:szCs w:val="24"/>
              </w:rPr>
            </w:pPr>
            <w:r w:rsidRPr="00A849E1">
              <w:rPr>
                <w:rFonts w:ascii="Berlin Sans FB Demi" w:hAnsi="Berlin Sans FB Demi"/>
                <w:b/>
                <w:sz w:val="24"/>
                <w:szCs w:val="24"/>
              </w:rPr>
              <w:t>Recursos didácticos</w:t>
            </w:r>
          </w:p>
        </w:tc>
      </w:tr>
      <w:tr w:rsidR="00AB030B" w:rsidTr="00EC6A17">
        <w:tc>
          <w:tcPr>
            <w:tcW w:w="4644" w:type="dxa"/>
          </w:tcPr>
          <w:p w:rsidR="00AB030B" w:rsidRDefault="00AB030B" w:rsidP="00A849E1"/>
          <w:p w:rsidR="0070797E" w:rsidRPr="004A7B12" w:rsidRDefault="0070797E" w:rsidP="0070797E">
            <w:pPr>
              <w:jc w:val="center"/>
              <w:rPr>
                <w:b/>
                <w:sz w:val="28"/>
                <w:u w:val="single"/>
              </w:rPr>
            </w:pPr>
            <w:r w:rsidRPr="004A7B12">
              <w:rPr>
                <w:b/>
                <w:sz w:val="28"/>
                <w:u w:val="single"/>
              </w:rPr>
              <w:t>Solidaridad</w:t>
            </w:r>
          </w:p>
          <w:p w:rsidR="004A7B12" w:rsidRPr="004A7B12" w:rsidRDefault="004A7B12" w:rsidP="004A7B12">
            <w:pPr>
              <w:jc w:val="both"/>
            </w:pPr>
            <w:r w:rsidRPr="004A7B12">
              <w:t>*Leer o narrar la historia de Roberto ( del libro la Educación Intercultural Bilingüe) sobre que es la solidaridad y cuestionar a los niños de que forma podrían ayudar a Roberto .</w:t>
            </w:r>
          </w:p>
          <w:p w:rsidR="004A7B12" w:rsidRPr="004A7B12" w:rsidRDefault="004A7B12" w:rsidP="004A7B12">
            <w:pPr>
              <w:jc w:val="both"/>
            </w:pPr>
            <w:r w:rsidRPr="004A7B12">
              <w:t>*Cuestionar a los alumnos sobre la comunidad donde las personas piensan que no necesitan a nadie ( ¿creen que está bien lo que piensan?</w:t>
            </w:r>
          </w:p>
          <w:p w:rsidR="004A7B12" w:rsidRDefault="004A7B12" w:rsidP="004A7B12">
            <w:pPr>
              <w:jc w:val="both"/>
            </w:pPr>
            <w:r w:rsidRPr="004A7B12">
              <w:t>*Realizar un mural con alguno</w:t>
            </w:r>
            <w:r>
              <w:t xml:space="preserve">s mensajes sobre la solidaridad, acompañado de algunos recortes o fotografías o dibujos de personas que estén ayudando. </w:t>
            </w:r>
          </w:p>
          <w:p w:rsidR="000E032F" w:rsidRDefault="000E032F" w:rsidP="004A7B12">
            <w:pPr>
              <w:jc w:val="both"/>
            </w:pPr>
            <w:r>
              <w:t xml:space="preserve">* Con la ayuda del alfabeto móvil formaremos la palabra </w:t>
            </w:r>
            <w:r w:rsidR="00EC6A17">
              <w:t>solidaridad,</w:t>
            </w:r>
            <w:r>
              <w:t xml:space="preserve"> la maestra ira mencionando el sonido de la s letras y los alumnos formaran la palabra. </w:t>
            </w:r>
          </w:p>
          <w:p w:rsidR="000E032F" w:rsidRPr="004A7B12" w:rsidRDefault="000E032F" w:rsidP="004A7B12">
            <w:pPr>
              <w:jc w:val="both"/>
            </w:pPr>
            <w:r>
              <w:t>*recorta  letras y pega  en la libreta para formar la palabra solidaridad e ilústrala con algunos dibujos.</w:t>
            </w:r>
          </w:p>
          <w:p w:rsidR="00260090" w:rsidRDefault="00260090" w:rsidP="0070797E">
            <w:pPr>
              <w:jc w:val="center"/>
              <w:rPr>
                <w:b/>
                <w:u w:val="single"/>
              </w:rPr>
            </w:pPr>
          </w:p>
          <w:p w:rsidR="00260090" w:rsidRPr="00260090" w:rsidRDefault="00260090" w:rsidP="0070797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  <w:r w:rsidRPr="00260090">
              <w:rPr>
                <w:b/>
              </w:rPr>
              <w:t>Trabajar las actividades del libro “conociéndome”  en el apartado valores las actividades de la página 146, 149, 156, y 159</w:t>
            </w:r>
            <w:r>
              <w:rPr>
                <w:b/>
                <w:u w:val="single"/>
              </w:rPr>
              <w:t xml:space="preserve"> </w:t>
            </w:r>
            <w:r w:rsidRPr="00260090">
              <w:rPr>
                <w:b/>
              </w:rPr>
              <w:t>con respecto al valor de la solidaridad</w:t>
            </w:r>
            <w:r>
              <w:rPr>
                <w:b/>
              </w:rPr>
              <w:t xml:space="preserve">. </w:t>
            </w:r>
          </w:p>
        </w:tc>
        <w:tc>
          <w:tcPr>
            <w:tcW w:w="6261" w:type="dxa"/>
            <w:gridSpan w:val="3"/>
          </w:tcPr>
          <w:p w:rsidR="00A849E1" w:rsidRDefault="00A849E1" w:rsidP="00A849E1">
            <w:r>
              <w:t>Fichero de-actividades-para-preescolar Irma Fuenlabrada</w:t>
            </w:r>
          </w:p>
          <w:p w:rsidR="00A849E1" w:rsidRDefault="00A849E1" w:rsidP="00A849E1">
            <w:r>
              <w:t>PEP 2011/Guia para la educadora</w:t>
            </w:r>
          </w:p>
          <w:p w:rsidR="00A849E1" w:rsidRDefault="00A849E1" w:rsidP="00A849E1"/>
          <w:p w:rsidR="00A849E1" w:rsidRDefault="00A849E1" w:rsidP="00A849E1">
            <w:r>
              <w:t xml:space="preserve">Fichero de actividades de lectoescritura </w:t>
            </w:r>
          </w:p>
          <w:p w:rsidR="00A849E1" w:rsidRDefault="00A849E1" w:rsidP="00A849E1">
            <w:r>
              <w:t xml:space="preserve">Fichero de convivencia sana y pacifica </w:t>
            </w:r>
          </w:p>
          <w:p w:rsidR="00C5693A" w:rsidRDefault="00C5693A" w:rsidP="009B0BF4">
            <w:pPr>
              <w:contextualSpacing/>
              <w:jc w:val="center"/>
              <w:rPr>
                <w:rFonts w:ascii="Tw Cen MT" w:eastAsia="Calibri" w:hAnsi="Tw Cen MT" w:cs="Times New Roman"/>
              </w:rPr>
            </w:pPr>
          </w:p>
          <w:p w:rsidR="000E032F" w:rsidRDefault="000E032F" w:rsidP="000E032F">
            <w:pPr>
              <w:contextualSpacing/>
              <w:jc w:val="both"/>
              <w:rPr>
                <w:rFonts w:ascii="Tw Cen MT" w:eastAsia="Calibri" w:hAnsi="Tw Cen MT" w:cs="Times New Roman"/>
              </w:rPr>
            </w:pPr>
            <w:r>
              <w:rPr>
                <w:rFonts w:ascii="Tw Cen MT" w:eastAsia="Calibri" w:hAnsi="Tw Cen MT" w:cs="Times New Roman"/>
              </w:rPr>
              <w:t xml:space="preserve">La educación Intercultural Bilingüe ( cuaderno de trabajo para niñas y niños indígenas de Educación Primaria ) pagina 101  a la 105. SEP-DGEI </w:t>
            </w:r>
          </w:p>
          <w:p w:rsidR="005F5C69" w:rsidRDefault="005F5C69" w:rsidP="000E032F">
            <w:pPr>
              <w:contextualSpacing/>
              <w:jc w:val="both"/>
              <w:rPr>
                <w:rFonts w:ascii="Tw Cen MT" w:eastAsia="Calibri" w:hAnsi="Tw Cen MT" w:cs="Times New Roman"/>
              </w:rPr>
            </w:pPr>
          </w:p>
          <w:p w:rsidR="005F5C69" w:rsidRDefault="005F5C69" w:rsidP="000E032F">
            <w:pPr>
              <w:contextualSpacing/>
              <w:jc w:val="both"/>
              <w:rPr>
                <w:rFonts w:ascii="Tw Cen MT" w:eastAsia="Calibri" w:hAnsi="Tw Cen MT" w:cs="Times New Roman"/>
              </w:rPr>
            </w:pPr>
            <w:r>
              <w:rPr>
                <w:rFonts w:ascii="Tw Cen MT" w:eastAsia="Calibri" w:hAnsi="Tw Cen MT" w:cs="Times New Roman"/>
              </w:rPr>
              <w:t>Juegos y materiales Educativos de la niñez indígena y migrante .</w:t>
            </w:r>
          </w:p>
        </w:tc>
        <w:tc>
          <w:tcPr>
            <w:tcW w:w="3635" w:type="dxa"/>
          </w:tcPr>
          <w:p w:rsidR="00A849E1" w:rsidRDefault="00A849E1" w:rsidP="00B57B1B">
            <w:pPr>
              <w:contextualSpacing/>
              <w:jc w:val="both"/>
              <w:rPr>
                <w:rFonts w:ascii="Tw Cen MT" w:eastAsia="Calibri" w:hAnsi="Tw Cen MT" w:cs="Times New Roman"/>
              </w:rPr>
            </w:pPr>
            <w:r>
              <w:rPr>
                <w:rFonts w:ascii="Tw Cen MT" w:eastAsia="Calibri" w:hAnsi="Tw Cen MT" w:cs="Times New Roman"/>
              </w:rPr>
              <w:t>Hojas, marcadores, colores, lápiz, cartulina, resistol, crepe, lustre, cotonetes, memorias, bocina, audios, imágenes, pintura vinci, dact</w:t>
            </w:r>
            <w:r w:rsidR="00B57B1B">
              <w:rPr>
                <w:rFonts w:ascii="Tw Cen MT" w:eastAsia="Calibri" w:hAnsi="Tw Cen MT" w:cs="Times New Roman"/>
              </w:rPr>
              <w:t>ilar, círculos de colores,</w:t>
            </w:r>
            <w:r>
              <w:rPr>
                <w:rFonts w:ascii="Tw Cen MT" w:eastAsia="Calibri" w:hAnsi="Tw Cen MT" w:cs="Times New Roman"/>
              </w:rPr>
              <w:t>. Libretas,</w:t>
            </w:r>
          </w:p>
          <w:p w:rsidR="00AB030B" w:rsidRDefault="00A849E1" w:rsidP="00B57B1B">
            <w:pPr>
              <w:jc w:val="both"/>
            </w:pPr>
            <w:r w:rsidRPr="00C5693A">
              <w:rPr>
                <w:rFonts w:ascii="Tw Cen MT" w:eastAsia="Calibri" w:hAnsi="Tw Cen MT" w:cs="Times New Roman"/>
              </w:rPr>
              <w:t>Papel imp</w:t>
            </w:r>
            <w:r w:rsidR="00B57B1B">
              <w:rPr>
                <w:rFonts w:ascii="Tw Cen MT" w:eastAsia="Calibri" w:hAnsi="Tw Cen MT" w:cs="Times New Roman"/>
              </w:rPr>
              <w:t xml:space="preserve">renta, marcadores para pizarrón </w:t>
            </w:r>
            <w:r w:rsidRPr="00C5693A">
              <w:rPr>
                <w:rFonts w:ascii="Tw Cen MT" w:eastAsia="Calibri" w:hAnsi="Tw Cen MT" w:cs="Times New Roman"/>
              </w:rPr>
              <w:t>, alfabeto móvil, crayolas, lápiz, grabadora, pegamento, hojas didáctica, foto individual de los alumnos tamaño normal</w:t>
            </w:r>
          </w:p>
        </w:tc>
      </w:tr>
    </w:tbl>
    <w:p w:rsidR="00BC60EF" w:rsidRDefault="00BC60EF"/>
    <w:p w:rsidR="008F3386" w:rsidRDefault="00D466E3">
      <w:r>
        <w:t xml:space="preserve">                                 Elaboro                                                                                                                                                                                            Vo. Bo.</w:t>
      </w:r>
    </w:p>
    <w:p w:rsidR="00D466E3" w:rsidRDefault="00D466E3">
      <w:r>
        <w:t xml:space="preserve">                          Mtra. De grupo                                                                                                                                                                     Directora de la escuela</w:t>
      </w:r>
    </w:p>
    <w:p w:rsidR="00D466E3" w:rsidRDefault="00D466E3"/>
    <w:p w:rsidR="00E24EFC" w:rsidRDefault="00D466E3" w:rsidP="00EC6A17">
      <w:r>
        <w:lastRenderedPageBreak/>
        <w:t xml:space="preserve">         PROFRA. CARMEN GARCIA JUAREZ                                                                                                                                      </w:t>
      </w:r>
      <w:r w:rsidR="00EC6A17">
        <w:t>PROFRA. JUSTINA MARTINEZ ROMERO</w:t>
      </w:r>
    </w:p>
    <w:sectPr w:rsidR="00E24EFC" w:rsidSect="0095091D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CD9" w:rsidRDefault="001D5CD9" w:rsidP="0095091D">
      <w:pPr>
        <w:spacing w:after="0" w:line="240" w:lineRule="auto"/>
      </w:pPr>
      <w:r>
        <w:separator/>
      </w:r>
    </w:p>
  </w:endnote>
  <w:endnote w:type="continuationSeparator" w:id="0">
    <w:p w:rsidR="001D5CD9" w:rsidRDefault="001D5CD9" w:rsidP="0095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ing the ice cream truck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CD9" w:rsidRDefault="001D5CD9" w:rsidP="0095091D">
      <w:pPr>
        <w:spacing w:after="0" w:line="240" w:lineRule="auto"/>
      </w:pPr>
      <w:r>
        <w:separator/>
      </w:r>
    </w:p>
  </w:footnote>
  <w:footnote w:type="continuationSeparator" w:id="0">
    <w:p w:rsidR="001D5CD9" w:rsidRDefault="001D5CD9" w:rsidP="0095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CC7" w:rsidRPr="00466635" w:rsidRDefault="00367CC7" w:rsidP="0095091D">
    <w:pPr>
      <w:pStyle w:val="Encabezado"/>
      <w:jc w:val="center"/>
      <w:rPr>
        <w:b/>
        <w:sz w:val="20"/>
        <w:szCs w:val="20"/>
      </w:rPr>
    </w:pPr>
    <w:r w:rsidRPr="00466635"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58C3F70" wp14:editId="106A71D3">
          <wp:simplePos x="0" y="0"/>
          <wp:positionH relativeFrom="column">
            <wp:posOffset>7839710</wp:posOffset>
          </wp:positionH>
          <wp:positionV relativeFrom="paragraph">
            <wp:posOffset>-204470</wp:posOffset>
          </wp:positionV>
          <wp:extent cx="951230" cy="737870"/>
          <wp:effectExtent l="0" t="0" r="127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635">
      <w:rPr>
        <w:b/>
        <w:noProof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5E9D5FBA" wp14:editId="566E45A0">
          <wp:simplePos x="0" y="0"/>
          <wp:positionH relativeFrom="column">
            <wp:posOffset>88265</wp:posOffset>
          </wp:positionH>
          <wp:positionV relativeFrom="paragraph">
            <wp:posOffset>-204470</wp:posOffset>
          </wp:positionV>
          <wp:extent cx="951230" cy="737870"/>
          <wp:effectExtent l="0" t="0" r="127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635">
      <w:rPr>
        <w:b/>
        <w:sz w:val="20"/>
        <w:szCs w:val="20"/>
      </w:rPr>
      <w:t xml:space="preserve">C.E.P.I. “IZTACCIHUATL” C.C.T. 21DCC0762J </w:t>
    </w:r>
    <w:r w:rsidR="0070797E">
      <w:rPr>
        <w:b/>
        <w:sz w:val="20"/>
        <w:szCs w:val="20"/>
      </w:rPr>
      <w:t>GRADO: 3</w:t>
    </w:r>
    <w:r w:rsidRPr="00466635">
      <w:rPr>
        <w:b/>
        <w:sz w:val="20"/>
        <w:szCs w:val="20"/>
      </w:rPr>
      <w:t>° GRUPO: “A”</w:t>
    </w:r>
  </w:p>
  <w:p w:rsidR="00367CC7" w:rsidRPr="00466635" w:rsidRDefault="0070797E" w:rsidP="0095091D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PROFRA.</w:t>
    </w:r>
    <w:r w:rsidR="00367CC7" w:rsidRPr="00466635">
      <w:rPr>
        <w:b/>
        <w:sz w:val="20"/>
        <w:szCs w:val="20"/>
      </w:rPr>
      <w:t xml:space="preserve">:   CARMEN GARCIA JUAREZ </w:t>
    </w:r>
  </w:p>
  <w:p w:rsidR="00367CC7" w:rsidRPr="00466635" w:rsidRDefault="0070797E" w:rsidP="0095091D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PLANIFICACIONES 2017-2018</w:t>
    </w:r>
  </w:p>
  <w:p w:rsidR="00367CC7" w:rsidRPr="00466635" w:rsidRDefault="00367CC7" w:rsidP="00B0508E">
    <w:pPr>
      <w:pStyle w:val="Encabezad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BD21421_"/>
      </v:shape>
    </w:pict>
  </w:numPicBullet>
  <w:abstractNum w:abstractNumId="0" w15:restartNumberingAfterBreak="0">
    <w:nsid w:val="03840C8C"/>
    <w:multiLevelType w:val="hybridMultilevel"/>
    <w:tmpl w:val="51907E0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D0A39"/>
    <w:multiLevelType w:val="hybridMultilevel"/>
    <w:tmpl w:val="DAE29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2CB4"/>
    <w:multiLevelType w:val="hybridMultilevel"/>
    <w:tmpl w:val="1A1C0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1E84"/>
    <w:multiLevelType w:val="hybridMultilevel"/>
    <w:tmpl w:val="BC7ED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66A3"/>
    <w:multiLevelType w:val="hybridMultilevel"/>
    <w:tmpl w:val="615CA202"/>
    <w:lvl w:ilvl="0" w:tplc="94B4242E">
      <w:start w:val="9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75B8"/>
    <w:multiLevelType w:val="hybridMultilevel"/>
    <w:tmpl w:val="E36EAE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28B"/>
    <w:multiLevelType w:val="hybridMultilevel"/>
    <w:tmpl w:val="454E1E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50471"/>
    <w:multiLevelType w:val="hybridMultilevel"/>
    <w:tmpl w:val="DEF299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51F30"/>
    <w:multiLevelType w:val="hybridMultilevel"/>
    <w:tmpl w:val="F5F438A2"/>
    <w:lvl w:ilvl="0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1118E5"/>
    <w:multiLevelType w:val="hybridMultilevel"/>
    <w:tmpl w:val="61427F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14AE"/>
    <w:multiLevelType w:val="hybridMultilevel"/>
    <w:tmpl w:val="6EB6BE88"/>
    <w:lvl w:ilvl="0" w:tplc="07AEEC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164B5"/>
    <w:multiLevelType w:val="hybridMultilevel"/>
    <w:tmpl w:val="80F819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9049F"/>
    <w:multiLevelType w:val="hybridMultilevel"/>
    <w:tmpl w:val="D070E99E"/>
    <w:lvl w:ilvl="0" w:tplc="AD0A0A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D3A7F"/>
    <w:multiLevelType w:val="hybridMultilevel"/>
    <w:tmpl w:val="D12036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4429"/>
    <w:multiLevelType w:val="hybridMultilevel"/>
    <w:tmpl w:val="541669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72A33"/>
    <w:multiLevelType w:val="hybridMultilevel"/>
    <w:tmpl w:val="61569D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32327"/>
    <w:multiLevelType w:val="hybridMultilevel"/>
    <w:tmpl w:val="8C4233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44954"/>
    <w:multiLevelType w:val="hybridMultilevel"/>
    <w:tmpl w:val="5F12A28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5FE7"/>
    <w:multiLevelType w:val="hybridMultilevel"/>
    <w:tmpl w:val="9B70BA78"/>
    <w:lvl w:ilvl="0" w:tplc="1E8E8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76A52"/>
    <w:multiLevelType w:val="hybridMultilevel"/>
    <w:tmpl w:val="31C0F792"/>
    <w:lvl w:ilvl="0" w:tplc="0C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A7C3C2A"/>
    <w:multiLevelType w:val="hybridMultilevel"/>
    <w:tmpl w:val="30BAC4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17E41"/>
    <w:multiLevelType w:val="hybridMultilevel"/>
    <w:tmpl w:val="C0C4AE82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46C75"/>
    <w:multiLevelType w:val="hybridMultilevel"/>
    <w:tmpl w:val="444EBDE6"/>
    <w:lvl w:ilvl="0" w:tplc="1E8E82E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22"/>
  </w:num>
  <w:num w:numId="7">
    <w:abstractNumId w:val="8"/>
  </w:num>
  <w:num w:numId="8">
    <w:abstractNumId w:val="5"/>
  </w:num>
  <w:num w:numId="9">
    <w:abstractNumId w:val="18"/>
  </w:num>
  <w:num w:numId="10">
    <w:abstractNumId w:val="20"/>
  </w:num>
  <w:num w:numId="11">
    <w:abstractNumId w:val="9"/>
  </w:num>
  <w:num w:numId="12">
    <w:abstractNumId w:val="21"/>
  </w:num>
  <w:num w:numId="13">
    <w:abstractNumId w:val="19"/>
  </w:num>
  <w:num w:numId="14">
    <w:abstractNumId w:val="1"/>
  </w:num>
  <w:num w:numId="15">
    <w:abstractNumId w:val="4"/>
  </w:num>
  <w:num w:numId="16">
    <w:abstractNumId w:val="6"/>
  </w:num>
  <w:num w:numId="17">
    <w:abstractNumId w:val="10"/>
  </w:num>
  <w:num w:numId="18">
    <w:abstractNumId w:val="12"/>
  </w:num>
  <w:num w:numId="19">
    <w:abstractNumId w:val="3"/>
  </w:num>
  <w:num w:numId="20">
    <w:abstractNumId w:val="14"/>
  </w:num>
  <w:num w:numId="21">
    <w:abstractNumId w:val="15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91D"/>
    <w:rsid w:val="00000D68"/>
    <w:rsid w:val="000016CA"/>
    <w:rsid w:val="000074E2"/>
    <w:rsid w:val="0002355C"/>
    <w:rsid w:val="0003186C"/>
    <w:rsid w:val="00037EFB"/>
    <w:rsid w:val="000549BF"/>
    <w:rsid w:val="000667AB"/>
    <w:rsid w:val="0008258D"/>
    <w:rsid w:val="00092794"/>
    <w:rsid w:val="000A0401"/>
    <w:rsid w:val="000A3BCC"/>
    <w:rsid w:val="000B78D1"/>
    <w:rsid w:val="000C1FDA"/>
    <w:rsid w:val="000D0FEE"/>
    <w:rsid w:val="000E032F"/>
    <w:rsid w:val="000E1B92"/>
    <w:rsid w:val="0010332C"/>
    <w:rsid w:val="00143B20"/>
    <w:rsid w:val="00176A37"/>
    <w:rsid w:val="001956BC"/>
    <w:rsid w:val="001A21CA"/>
    <w:rsid w:val="001C3A7B"/>
    <w:rsid w:val="001D5CD9"/>
    <w:rsid w:val="001E0865"/>
    <w:rsid w:val="00253076"/>
    <w:rsid w:val="00253190"/>
    <w:rsid w:val="00260090"/>
    <w:rsid w:val="00270D2D"/>
    <w:rsid w:val="002A304C"/>
    <w:rsid w:val="002B3DCD"/>
    <w:rsid w:val="002E59B6"/>
    <w:rsid w:val="00330D30"/>
    <w:rsid w:val="00333F12"/>
    <w:rsid w:val="003545C8"/>
    <w:rsid w:val="00356138"/>
    <w:rsid w:val="00365752"/>
    <w:rsid w:val="00367CC7"/>
    <w:rsid w:val="00383CCC"/>
    <w:rsid w:val="003E7828"/>
    <w:rsid w:val="003F3786"/>
    <w:rsid w:val="004215BF"/>
    <w:rsid w:val="00443A50"/>
    <w:rsid w:val="00466635"/>
    <w:rsid w:val="00475566"/>
    <w:rsid w:val="00475DD9"/>
    <w:rsid w:val="00475FE1"/>
    <w:rsid w:val="00484F17"/>
    <w:rsid w:val="004920D6"/>
    <w:rsid w:val="004A7B12"/>
    <w:rsid w:val="004F54E6"/>
    <w:rsid w:val="004F5B65"/>
    <w:rsid w:val="005004ED"/>
    <w:rsid w:val="005320D0"/>
    <w:rsid w:val="00546318"/>
    <w:rsid w:val="00550C4A"/>
    <w:rsid w:val="00553FDB"/>
    <w:rsid w:val="0059197B"/>
    <w:rsid w:val="00591BA6"/>
    <w:rsid w:val="00596D1E"/>
    <w:rsid w:val="005B3E8D"/>
    <w:rsid w:val="005B5ADA"/>
    <w:rsid w:val="005D4A6A"/>
    <w:rsid w:val="005F1289"/>
    <w:rsid w:val="005F340E"/>
    <w:rsid w:val="005F5C69"/>
    <w:rsid w:val="00623CB6"/>
    <w:rsid w:val="00670E20"/>
    <w:rsid w:val="0069076A"/>
    <w:rsid w:val="0069754D"/>
    <w:rsid w:val="006A0243"/>
    <w:rsid w:val="006A19E1"/>
    <w:rsid w:val="006C1D7F"/>
    <w:rsid w:val="006D54F0"/>
    <w:rsid w:val="006D5E53"/>
    <w:rsid w:val="00704598"/>
    <w:rsid w:val="0070797E"/>
    <w:rsid w:val="00725B4F"/>
    <w:rsid w:val="00731AB2"/>
    <w:rsid w:val="00765780"/>
    <w:rsid w:val="00782767"/>
    <w:rsid w:val="007D213F"/>
    <w:rsid w:val="007D2B9D"/>
    <w:rsid w:val="007D76E5"/>
    <w:rsid w:val="0080727B"/>
    <w:rsid w:val="008214BC"/>
    <w:rsid w:val="00823CC2"/>
    <w:rsid w:val="00844BCE"/>
    <w:rsid w:val="00867AFE"/>
    <w:rsid w:val="00867FA6"/>
    <w:rsid w:val="00880B4F"/>
    <w:rsid w:val="008874EC"/>
    <w:rsid w:val="008B4B4A"/>
    <w:rsid w:val="008C34EB"/>
    <w:rsid w:val="008E142E"/>
    <w:rsid w:val="008F220F"/>
    <w:rsid w:val="008F3386"/>
    <w:rsid w:val="008F6D55"/>
    <w:rsid w:val="00920E3E"/>
    <w:rsid w:val="00926090"/>
    <w:rsid w:val="00930C5C"/>
    <w:rsid w:val="00935992"/>
    <w:rsid w:val="0095091D"/>
    <w:rsid w:val="00955C2C"/>
    <w:rsid w:val="00965602"/>
    <w:rsid w:val="00976121"/>
    <w:rsid w:val="009A6F1B"/>
    <w:rsid w:val="009B0BF4"/>
    <w:rsid w:val="009B74E0"/>
    <w:rsid w:val="009C4366"/>
    <w:rsid w:val="009C522F"/>
    <w:rsid w:val="009D75F2"/>
    <w:rsid w:val="009E52A2"/>
    <w:rsid w:val="009F76FE"/>
    <w:rsid w:val="00A021F0"/>
    <w:rsid w:val="00A033CC"/>
    <w:rsid w:val="00A37704"/>
    <w:rsid w:val="00A51C17"/>
    <w:rsid w:val="00A5545E"/>
    <w:rsid w:val="00A83361"/>
    <w:rsid w:val="00A849E1"/>
    <w:rsid w:val="00AA10A6"/>
    <w:rsid w:val="00AA1B06"/>
    <w:rsid w:val="00AA6685"/>
    <w:rsid w:val="00AB030B"/>
    <w:rsid w:val="00AB7586"/>
    <w:rsid w:val="00AE24C1"/>
    <w:rsid w:val="00AF113B"/>
    <w:rsid w:val="00B02B13"/>
    <w:rsid w:val="00B0508E"/>
    <w:rsid w:val="00B3160E"/>
    <w:rsid w:val="00B418EE"/>
    <w:rsid w:val="00B4359F"/>
    <w:rsid w:val="00B57B1B"/>
    <w:rsid w:val="00B6553D"/>
    <w:rsid w:val="00B66A63"/>
    <w:rsid w:val="00B67DF5"/>
    <w:rsid w:val="00B740ED"/>
    <w:rsid w:val="00B77E95"/>
    <w:rsid w:val="00B83FCD"/>
    <w:rsid w:val="00B863AC"/>
    <w:rsid w:val="00B9445D"/>
    <w:rsid w:val="00B9642A"/>
    <w:rsid w:val="00BA559A"/>
    <w:rsid w:val="00BB0B61"/>
    <w:rsid w:val="00BC4D9F"/>
    <w:rsid w:val="00BC60EF"/>
    <w:rsid w:val="00BE42AD"/>
    <w:rsid w:val="00BF6933"/>
    <w:rsid w:val="00BF764B"/>
    <w:rsid w:val="00C12660"/>
    <w:rsid w:val="00C24BA7"/>
    <w:rsid w:val="00C31176"/>
    <w:rsid w:val="00C517D8"/>
    <w:rsid w:val="00C5693A"/>
    <w:rsid w:val="00CA69D5"/>
    <w:rsid w:val="00CB6F25"/>
    <w:rsid w:val="00CC11E2"/>
    <w:rsid w:val="00CC3E13"/>
    <w:rsid w:val="00CD7F81"/>
    <w:rsid w:val="00CE56D9"/>
    <w:rsid w:val="00CF615D"/>
    <w:rsid w:val="00CF74EC"/>
    <w:rsid w:val="00D05408"/>
    <w:rsid w:val="00D14BC8"/>
    <w:rsid w:val="00D162D6"/>
    <w:rsid w:val="00D364B2"/>
    <w:rsid w:val="00D466E3"/>
    <w:rsid w:val="00D7277C"/>
    <w:rsid w:val="00D81198"/>
    <w:rsid w:val="00D856EA"/>
    <w:rsid w:val="00DE3369"/>
    <w:rsid w:val="00E040D9"/>
    <w:rsid w:val="00E0683B"/>
    <w:rsid w:val="00E24EFC"/>
    <w:rsid w:val="00E25E7E"/>
    <w:rsid w:val="00E35397"/>
    <w:rsid w:val="00E3709C"/>
    <w:rsid w:val="00E4004C"/>
    <w:rsid w:val="00E43777"/>
    <w:rsid w:val="00E456F5"/>
    <w:rsid w:val="00E51CF3"/>
    <w:rsid w:val="00E5578D"/>
    <w:rsid w:val="00E74BDD"/>
    <w:rsid w:val="00E75323"/>
    <w:rsid w:val="00E846F0"/>
    <w:rsid w:val="00E95C3E"/>
    <w:rsid w:val="00EA1B4E"/>
    <w:rsid w:val="00EB38D3"/>
    <w:rsid w:val="00EC1D1A"/>
    <w:rsid w:val="00EC6A17"/>
    <w:rsid w:val="00ED2FE3"/>
    <w:rsid w:val="00EF0AA4"/>
    <w:rsid w:val="00F54AB0"/>
    <w:rsid w:val="00F54FC6"/>
    <w:rsid w:val="00F606A7"/>
    <w:rsid w:val="00F849E3"/>
    <w:rsid w:val="00F91286"/>
    <w:rsid w:val="00FB0201"/>
    <w:rsid w:val="00FC245E"/>
    <w:rsid w:val="00FE1A0D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1B0BC-08B1-B945-A0A9-501A00C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91D"/>
  </w:style>
  <w:style w:type="paragraph" w:styleId="Piedepgina">
    <w:name w:val="footer"/>
    <w:basedOn w:val="Normal"/>
    <w:link w:val="PiedepginaCar"/>
    <w:uiPriority w:val="99"/>
    <w:unhideWhenUsed/>
    <w:rsid w:val="00950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91D"/>
  </w:style>
  <w:style w:type="paragraph" w:styleId="Textodeglobo">
    <w:name w:val="Balloon Text"/>
    <w:basedOn w:val="Normal"/>
    <w:link w:val="TextodegloboCar"/>
    <w:uiPriority w:val="99"/>
    <w:semiHidden/>
    <w:unhideWhenUsed/>
    <w:rsid w:val="0095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A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6F25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920E3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4">
    <w:name w:val="Light Grid Accent 4"/>
    <w:basedOn w:val="Tablanormal"/>
    <w:uiPriority w:val="62"/>
    <w:rsid w:val="00920E3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3">
    <w:name w:val="Light Grid Accent 3"/>
    <w:basedOn w:val="Tablanormal"/>
    <w:uiPriority w:val="62"/>
    <w:rsid w:val="00920E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E24EF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143B20"/>
    <w:pPr>
      <w:autoSpaceDE w:val="0"/>
      <w:autoSpaceDN w:val="0"/>
      <w:adjustRightInd w:val="0"/>
      <w:spacing w:after="0" w:line="240" w:lineRule="auto"/>
    </w:pPr>
    <w:rPr>
      <w:rFonts w:ascii="chasing the ice cream truck" w:hAnsi="chasing the ice cream truck" w:cs="chasing the ice cream truck"/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2531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2531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2531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2531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6">
    <w:name w:val="Light Grid Accent 6"/>
    <w:basedOn w:val="Tablanormal"/>
    <w:uiPriority w:val="62"/>
    <w:rsid w:val="001956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CE56D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CE56D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D7F81"/>
    <w:rPr>
      <w:color w:val="0000FF" w:themeColor="hyperlink"/>
      <w:u w:val="single"/>
    </w:rPr>
  </w:style>
  <w:style w:type="table" w:styleId="Listaclara-nfasis6">
    <w:name w:val="Light List Accent 6"/>
    <w:basedOn w:val="Tablanormal"/>
    <w:uiPriority w:val="61"/>
    <w:rsid w:val="00FE1A0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-nfasis5">
    <w:name w:val="Medium Shading 1 Accent 5"/>
    <w:basedOn w:val="Tablanormal"/>
    <w:uiPriority w:val="63"/>
    <w:rsid w:val="00EC1D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EC1D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9B0B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">
    <w:name w:val="Light Shading"/>
    <w:basedOn w:val="Tablanormal"/>
    <w:uiPriority w:val="60"/>
    <w:rsid w:val="009B0B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chivis .</cp:lastModifiedBy>
  <cp:revision>2</cp:revision>
  <cp:lastPrinted>2016-11-06T16:26:00Z</cp:lastPrinted>
  <dcterms:created xsi:type="dcterms:W3CDTF">2019-10-20T01:41:00Z</dcterms:created>
  <dcterms:modified xsi:type="dcterms:W3CDTF">2019-10-20T01:41:00Z</dcterms:modified>
</cp:coreProperties>
</file>